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BEE" w:rsidRPr="00AE5BEE" w:rsidRDefault="00AE5BEE" w:rsidP="00AE5BEE">
      <w:pPr>
        <w:spacing w:after="0" w:line="551" w:lineRule="atLeast"/>
        <w:outlineLvl w:val="0"/>
        <w:rPr>
          <w:rFonts w:ascii="&amp;quot" w:eastAsia="Times New Roman" w:hAnsi="&amp;quot" w:cs="Times New Roman"/>
          <w:color w:val="272727"/>
          <w:spacing w:val="-15"/>
          <w:kern w:val="36"/>
          <w:sz w:val="53"/>
          <w:szCs w:val="53"/>
        </w:rPr>
      </w:pPr>
      <w:bookmarkStart w:id="0" w:name="_GoBack"/>
      <w:bookmarkEnd w:id="0"/>
      <w:r w:rsidRPr="00AE5BEE">
        <w:rPr>
          <w:rFonts w:ascii="&amp;quot" w:eastAsia="Times New Roman" w:hAnsi="&amp;quot" w:cs="Times New Roman"/>
          <w:color w:val="272727"/>
          <w:spacing w:val="-15"/>
          <w:kern w:val="36"/>
          <w:sz w:val="53"/>
          <w:szCs w:val="53"/>
        </w:rPr>
        <w:t>8 | Taxes</w:t>
      </w:r>
    </w:p>
    <w:p w:rsidR="00AE5BEE" w:rsidRPr="00AE5BEE" w:rsidRDefault="00AE5BEE" w:rsidP="00AE5BEE">
      <w:pPr>
        <w:spacing w:after="180" w:line="396" w:lineRule="atLeast"/>
        <w:outlineLvl w:val="3"/>
        <w:rPr>
          <w:rFonts w:ascii="&amp;quot" w:eastAsia="Times New Roman" w:hAnsi="&amp;quot" w:cs="Times New Roman"/>
          <w:color w:val="272727"/>
          <w:spacing w:val="-15"/>
          <w:sz w:val="36"/>
          <w:szCs w:val="36"/>
        </w:rPr>
      </w:pPr>
      <w:r w:rsidRPr="00AE5BEE">
        <w:rPr>
          <w:rFonts w:ascii="&amp;quot" w:eastAsia="Times New Roman" w:hAnsi="&amp;quot" w:cs="Times New Roman"/>
          <w:color w:val="272727"/>
          <w:spacing w:val="-15"/>
          <w:sz w:val="36"/>
          <w:szCs w:val="36"/>
        </w:rPr>
        <w:t> Objective</w:t>
      </w:r>
    </w:p>
    <w:p w:rsidR="00AE5BEE" w:rsidRPr="00AE5BEE" w:rsidRDefault="00AE5BEE" w:rsidP="00AE5BEE">
      <w:pPr>
        <w:spacing w:after="275" w:line="240" w:lineRule="auto"/>
        <w:rPr>
          <w:rFonts w:ascii="&amp;quot" w:eastAsia="Times New Roman" w:hAnsi="&amp;quot" w:cs="Times New Roman"/>
          <w:color w:val="333333"/>
          <w:sz w:val="21"/>
          <w:szCs w:val="21"/>
        </w:rPr>
      </w:pPr>
      <w:r w:rsidRPr="00AE5BEE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Many Aboriginal people think they do not need to file an </w:t>
      </w:r>
      <w:r w:rsidRPr="00AE5BEE">
        <w:rPr>
          <w:rFonts w:ascii="&amp;quot" w:eastAsia="Times New Roman" w:hAnsi="&amp;quot" w:cs="Times New Roman"/>
          <w:color w:val="C7411E"/>
          <w:sz w:val="21"/>
          <w:szCs w:val="21"/>
        </w:rPr>
        <w:t>income</w:t>
      </w:r>
      <w:r w:rsidRPr="00AE5BEE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 tax return. Some common misconceptions include: “I’m status. I don’t pay </w:t>
      </w:r>
      <w:r w:rsidRPr="00AE5BEE">
        <w:rPr>
          <w:rFonts w:ascii="&amp;quot" w:eastAsia="Times New Roman" w:hAnsi="&amp;quot" w:cs="Times New Roman"/>
          <w:color w:val="C7411E"/>
          <w:sz w:val="21"/>
          <w:szCs w:val="21"/>
        </w:rPr>
        <w:t>taxes</w:t>
      </w:r>
      <w:r w:rsidRPr="00AE5BEE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 so I don’t need to file,” or “I didn’t have any income so I don’t need to file,” or “It costs money to file a tax return and I can’t afford to pay for it.” This section addresses these misconceptions and discusses the benefits of filing a tax return. We will address the following topics:</w:t>
      </w:r>
    </w:p>
    <w:p w:rsidR="00AE5BEE" w:rsidRPr="00AE5BEE" w:rsidRDefault="00AE5BEE" w:rsidP="00AE5BEE">
      <w:pPr>
        <w:numPr>
          <w:ilvl w:val="0"/>
          <w:numId w:val="1"/>
        </w:numPr>
        <w:spacing w:before="100" w:beforeAutospacing="1" w:after="100" w:afterAutospacing="1" w:line="357" w:lineRule="atLeast"/>
        <w:ind w:left="988"/>
        <w:rPr>
          <w:rFonts w:ascii="&amp;quot" w:eastAsia="Times New Roman" w:hAnsi="&amp;quot" w:cs="Times New Roman"/>
          <w:color w:val="333333"/>
          <w:sz w:val="21"/>
          <w:szCs w:val="21"/>
        </w:rPr>
      </w:pPr>
      <w:r w:rsidRPr="00AE5BEE">
        <w:rPr>
          <w:rFonts w:ascii="&amp;quot" w:eastAsia="Times New Roman" w:hAnsi="&amp;quot" w:cs="Times New Roman"/>
          <w:color w:val="333333"/>
          <w:sz w:val="21"/>
          <w:szCs w:val="21"/>
        </w:rPr>
        <w:t>The facts about filing income tax returns.</w:t>
      </w:r>
    </w:p>
    <w:p w:rsidR="00AE5BEE" w:rsidRPr="00AE5BEE" w:rsidRDefault="00AE5BEE" w:rsidP="00AE5BEE">
      <w:pPr>
        <w:numPr>
          <w:ilvl w:val="0"/>
          <w:numId w:val="1"/>
        </w:numPr>
        <w:spacing w:before="100" w:beforeAutospacing="1" w:after="100" w:afterAutospacing="1" w:line="357" w:lineRule="atLeast"/>
        <w:ind w:left="988"/>
        <w:rPr>
          <w:rFonts w:ascii="&amp;quot" w:eastAsia="Times New Roman" w:hAnsi="&amp;quot" w:cs="Times New Roman"/>
          <w:color w:val="333333"/>
          <w:sz w:val="21"/>
          <w:szCs w:val="21"/>
        </w:rPr>
      </w:pPr>
      <w:r w:rsidRPr="00AE5BEE">
        <w:rPr>
          <w:rFonts w:ascii="&amp;quot" w:eastAsia="Times New Roman" w:hAnsi="&amp;quot" w:cs="Times New Roman"/>
          <w:color w:val="333333"/>
          <w:sz w:val="21"/>
          <w:szCs w:val="21"/>
        </w:rPr>
        <w:t>Tax credits and benefits.</w:t>
      </w:r>
    </w:p>
    <w:p w:rsidR="00AE5BEE" w:rsidRPr="00AE5BEE" w:rsidRDefault="00AE5BEE" w:rsidP="00AE5BEE">
      <w:pPr>
        <w:numPr>
          <w:ilvl w:val="0"/>
          <w:numId w:val="1"/>
        </w:numPr>
        <w:spacing w:before="100" w:beforeAutospacing="1" w:after="100" w:afterAutospacing="1" w:line="357" w:lineRule="atLeast"/>
        <w:ind w:left="988"/>
        <w:rPr>
          <w:rFonts w:ascii="&amp;quot" w:eastAsia="Times New Roman" w:hAnsi="&amp;quot" w:cs="Times New Roman"/>
          <w:color w:val="333333"/>
          <w:sz w:val="21"/>
          <w:szCs w:val="21"/>
        </w:rPr>
      </w:pPr>
      <w:r w:rsidRPr="00AE5BEE">
        <w:rPr>
          <w:rFonts w:ascii="&amp;quot" w:eastAsia="Times New Roman" w:hAnsi="&amp;quot" w:cs="Times New Roman"/>
          <w:color w:val="333333"/>
          <w:sz w:val="21"/>
          <w:szCs w:val="21"/>
        </w:rPr>
        <w:t>How to file an income tax return.</w:t>
      </w:r>
    </w:p>
    <w:p w:rsidR="00AE5BEE" w:rsidRPr="00AE5BEE" w:rsidRDefault="00AE5BEE" w:rsidP="00AE5BEE">
      <w:pPr>
        <w:spacing w:before="394" w:after="158" w:line="378" w:lineRule="atLeast"/>
        <w:outlineLvl w:val="1"/>
        <w:rPr>
          <w:rFonts w:ascii="&amp;quot" w:eastAsia="Times New Roman" w:hAnsi="&amp;quot" w:cs="Times New Roman"/>
          <w:color w:val="272727"/>
          <w:spacing w:val="-15"/>
          <w:sz w:val="32"/>
          <w:szCs w:val="32"/>
        </w:rPr>
      </w:pPr>
      <w:r w:rsidRPr="00AE5BEE">
        <w:rPr>
          <w:rFonts w:ascii="&amp;quot" w:eastAsia="Times New Roman" w:hAnsi="&amp;quot" w:cs="Times New Roman"/>
          <w:color w:val="272727"/>
          <w:spacing w:val="-15"/>
          <w:sz w:val="32"/>
          <w:szCs w:val="32"/>
        </w:rPr>
        <w:t>The Facts on Filing Income Tax Returns</w:t>
      </w:r>
    </w:p>
    <w:p w:rsidR="00AE5BEE" w:rsidRPr="00AE5BEE" w:rsidRDefault="00AE5BEE" w:rsidP="00AE5BEE">
      <w:pPr>
        <w:shd w:val="clear" w:color="auto" w:fill="FFFFFF"/>
        <w:spacing w:after="0" w:line="240" w:lineRule="auto"/>
        <w:rPr>
          <w:rFonts w:ascii="&amp;quot" w:eastAsia="Times New Roman" w:hAnsi="&amp;quot" w:cs="Times New Roman"/>
          <w:color w:val="7A7A7A"/>
          <w:sz w:val="21"/>
          <w:szCs w:val="21"/>
        </w:rPr>
      </w:pPr>
      <w:r w:rsidRPr="00AE5BEE">
        <w:rPr>
          <w:rFonts w:ascii="&amp;quot" w:eastAsia="Times New Roman" w:hAnsi="&amp;quot" w:cs="Times New Roman"/>
          <w:noProof/>
          <w:color w:val="1B91A6"/>
          <w:sz w:val="21"/>
          <w:szCs w:val="21"/>
        </w:rPr>
        <w:drawing>
          <wp:inline distT="0" distB="0" distL="0" distR="0" wp14:anchorId="3BBED23D" wp14:editId="38E5151F">
            <wp:extent cx="2856230" cy="1391920"/>
            <wp:effectExtent l="0" t="0" r="0" b="0"/>
            <wp:docPr id="69" name="Picture 69" descr="Believe it or not, there can be financial fitness benefits to filing your taxes!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Believe it or not, there can be financial fitness benefits to filing your taxes!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139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BEE" w:rsidRPr="00AE5BEE" w:rsidRDefault="00AE5BEE" w:rsidP="00AE5BEE">
      <w:pPr>
        <w:shd w:val="clear" w:color="auto" w:fill="FFFFFF"/>
        <w:spacing w:before="135" w:after="75" w:line="234" w:lineRule="atLeast"/>
        <w:rPr>
          <w:rFonts w:ascii="&amp;quot" w:eastAsia="Times New Roman" w:hAnsi="&amp;quot" w:cs="Times New Roman"/>
          <w:i/>
          <w:iCs/>
          <w:color w:val="7A7A7A"/>
          <w:sz w:val="18"/>
          <w:szCs w:val="18"/>
        </w:rPr>
      </w:pPr>
      <w:r w:rsidRPr="00AE5BEE">
        <w:rPr>
          <w:rFonts w:ascii="&amp;quot" w:eastAsia="Times New Roman" w:hAnsi="&amp;quot" w:cs="Times New Roman"/>
          <w:i/>
          <w:iCs/>
          <w:color w:val="7A7A7A"/>
          <w:sz w:val="18"/>
          <w:szCs w:val="18"/>
        </w:rPr>
        <w:t>Believe it or not, there can be financial fitness benefits to filing your taxes!</w:t>
      </w:r>
    </w:p>
    <w:p w:rsidR="00AE5BEE" w:rsidRPr="00AE5BEE" w:rsidRDefault="00AE5BEE" w:rsidP="00AE5BEE">
      <w:pPr>
        <w:spacing w:after="275" w:line="240" w:lineRule="auto"/>
        <w:rPr>
          <w:rFonts w:ascii="&amp;quot" w:eastAsia="Times New Roman" w:hAnsi="&amp;quot" w:cs="Times New Roman"/>
          <w:color w:val="7A7A7A"/>
          <w:sz w:val="21"/>
          <w:szCs w:val="21"/>
        </w:rPr>
      </w:pPr>
      <w:r w:rsidRPr="00AE5BEE">
        <w:rPr>
          <w:rFonts w:ascii="&amp;quot" w:eastAsia="Times New Roman" w:hAnsi="&amp;quot" w:cs="Times New Roman"/>
          <w:color w:val="7A7A7A"/>
          <w:sz w:val="21"/>
          <w:szCs w:val="21"/>
        </w:rPr>
        <w:t>First of all, let’s address those misconceptions.</w:t>
      </w:r>
    </w:p>
    <w:p w:rsidR="00AE5BEE" w:rsidRPr="00AE5BEE" w:rsidRDefault="00AE5BEE" w:rsidP="00AE5BEE">
      <w:pPr>
        <w:spacing w:before="315" w:after="126" w:line="328" w:lineRule="atLeast"/>
        <w:outlineLvl w:val="2"/>
        <w:rPr>
          <w:rFonts w:ascii="&amp;quot" w:eastAsia="Times New Roman" w:hAnsi="&amp;quot" w:cs="Times New Roman"/>
          <w:color w:val="272727"/>
          <w:spacing w:val="-15"/>
          <w:sz w:val="25"/>
          <w:szCs w:val="25"/>
        </w:rPr>
      </w:pPr>
      <w:r w:rsidRPr="00AE5BEE">
        <w:rPr>
          <w:rFonts w:ascii="&amp;quot" w:eastAsia="Times New Roman" w:hAnsi="&amp;quot" w:cs="Times New Roman"/>
          <w:color w:val="272727"/>
          <w:spacing w:val="-15"/>
          <w:sz w:val="25"/>
          <w:szCs w:val="25"/>
        </w:rPr>
        <w:t>“I’m status. I don’t pay taxes so I don’t need to file.”</w:t>
      </w:r>
    </w:p>
    <w:p w:rsidR="00AE5BEE" w:rsidRPr="00AE5BEE" w:rsidRDefault="00AE5BEE" w:rsidP="00AE5BEE">
      <w:pPr>
        <w:spacing w:after="275" w:line="240" w:lineRule="auto"/>
        <w:rPr>
          <w:rFonts w:ascii="&amp;quot" w:eastAsia="Times New Roman" w:hAnsi="&amp;quot" w:cs="Times New Roman"/>
          <w:color w:val="7A7A7A"/>
          <w:sz w:val="21"/>
          <w:szCs w:val="21"/>
        </w:rPr>
      </w:pPr>
      <w:r w:rsidRPr="00AE5BEE">
        <w:rPr>
          <w:rFonts w:ascii="&amp;quot" w:eastAsia="Times New Roman" w:hAnsi="&amp;quot" w:cs="Times New Roman"/>
          <w:color w:val="7A7A7A"/>
          <w:sz w:val="21"/>
          <w:szCs w:val="21"/>
        </w:rPr>
        <w:t xml:space="preserve">Well it’s not quite that simple. There are many considerations and the laws are always changing. The bottom line is, when in doubt; check it out! Call and talk to a Revenue Canada representative at </w:t>
      </w:r>
      <w:r w:rsidRPr="00AE5BEE">
        <w:rPr>
          <w:rFonts w:ascii="&amp;quot" w:eastAsia="Times New Roman" w:hAnsi="&amp;quot" w:cs="Times New Roman"/>
          <w:b/>
          <w:bCs/>
          <w:color w:val="7A7A7A"/>
          <w:sz w:val="21"/>
          <w:szCs w:val="21"/>
        </w:rPr>
        <w:t>1-800-959-8281</w:t>
      </w:r>
    </w:p>
    <w:p w:rsidR="00AE5BEE" w:rsidRPr="00AE5BEE" w:rsidRDefault="00AE5BEE" w:rsidP="00AE5BEE">
      <w:pPr>
        <w:spacing w:before="315" w:after="126" w:line="328" w:lineRule="atLeast"/>
        <w:outlineLvl w:val="2"/>
        <w:rPr>
          <w:rFonts w:ascii="&amp;quot" w:eastAsia="Times New Roman" w:hAnsi="&amp;quot" w:cs="Times New Roman"/>
          <w:color w:val="272727"/>
          <w:spacing w:val="-15"/>
          <w:sz w:val="25"/>
          <w:szCs w:val="25"/>
        </w:rPr>
      </w:pPr>
      <w:r w:rsidRPr="00AE5BEE">
        <w:rPr>
          <w:rFonts w:ascii="&amp;quot" w:eastAsia="Times New Roman" w:hAnsi="&amp;quot" w:cs="Times New Roman"/>
          <w:color w:val="272727"/>
          <w:spacing w:val="-15"/>
          <w:sz w:val="25"/>
          <w:szCs w:val="25"/>
        </w:rPr>
        <w:t>“I didn’t have any income so I don’t need to file.”</w:t>
      </w:r>
    </w:p>
    <w:p w:rsidR="00AE5BEE" w:rsidRPr="00AE5BEE" w:rsidRDefault="00AE5BEE" w:rsidP="00AE5BEE">
      <w:pPr>
        <w:spacing w:after="275" w:line="240" w:lineRule="auto"/>
        <w:rPr>
          <w:rFonts w:ascii="&amp;quot" w:eastAsia="Times New Roman" w:hAnsi="&amp;quot" w:cs="Times New Roman"/>
          <w:color w:val="7A7A7A"/>
          <w:sz w:val="21"/>
          <w:szCs w:val="21"/>
        </w:rPr>
      </w:pPr>
      <w:r w:rsidRPr="00AE5BEE">
        <w:rPr>
          <w:rFonts w:ascii="&amp;quot" w:eastAsia="Times New Roman" w:hAnsi="&amp;quot" w:cs="Times New Roman"/>
          <w:color w:val="7A7A7A"/>
          <w:sz w:val="21"/>
          <w:szCs w:val="21"/>
        </w:rPr>
        <w:t>Not true! In fact, if you have not had any income, there is even more reason to file! No-income or low-income individuals and families may qualify for a number of credits. We’ll talk more about these credits later in this section.</w:t>
      </w:r>
    </w:p>
    <w:p w:rsidR="00AE5BEE" w:rsidRPr="00AE5BEE" w:rsidRDefault="00AE5BEE" w:rsidP="00AE5BEE">
      <w:pPr>
        <w:spacing w:before="315" w:after="126" w:line="328" w:lineRule="atLeast"/>
        <w:outlineLvl w:val="2"/>
        <w:rPr>
          <w:rFonts w:ascii="&amp;quot" w:eastAsia="Times New Roman" w:hAnsi="&amp;quot" w:cs="Times New Roman"/>
          <w:color w:val="272727"/>
          <w:spacing w:val="-15"/>
          <w:sz w:val="25"/>
          <w:szCs w:val="25"/>
        </w:rPr>
      </w:pPr>
      <w:r w:rsidRPr="00AE5BEE">
        <w:rPr>
          <w:rFonts w:ascii="&amp;quot" w:eastAsia="Times New Roman" w:hAnsi="&amp;quot" w:cs="Times New Roman"/>
          <w:color w:val="272727"/>
          <w:spacing w:val="-15"/>
          <w:sz w:val="25"/>
          <w:szCs w:val="25"/>
        </w:rPr>
        <w:t>“It costs money to file a tax return and I can’t afford to pay for it.”</w:t>
      </w:r>
    </w:p>
    <w:p w:rsidR="00AE5BEE" w:rsidRPr="00AE5BEE" w:rsidRDefault="00AE5BEE" w:rsidP="00AE5BEE">
      <w:pPr>
        <w:spacing w:after="275" w:line="240" w:lineRule="auto"/>
        <w:rPr>
          <w:rFonts w:ascii="&amp;quot" w:eastAsia="Times New Roman" w:hAnsi="&amp;quot" w:cs="Times New Roman"/>
          <w:color w:val="7A7A7A"/>
          <w:sz w:val="21"/>
          <w:szCs w:val="21"/>
        </w:rPr>
      </w:pPr>
      <w:r w:rsidRPr="00AE5BEE">
        <w:rPr>
          <w:rFonts w:ascii="&amp;quot" w:eastAsia="Times New Roman" w:hAnsi="&amp;quot" w:cs="Times New Roman"/>
          <w:color w:val="7A7A7A"/>
          <w:sz w:val="21"/>
          <w:szCs w:val="21"/>
        </w:rPr>
        <w:t xml:space="preserve">There are free options to help you file. The Community Volunteer Income Tax Program assists those unable to complete an income tax return by themselves. The </w:t>
      </w:r>
      <w:hyperlink r:id="rId7" w:tgtFrame="_blank" w:history="1">
        <w:r w:rsidRPr="00AE5BEE">
          <w:rPr>
            <w:rFonts w:ascii="&amp;quot" w:eastAsia="Times New Roman" w:hAnsi="&amp;quot" w:cs="Times New Roman"/>
            <w:color w:val="1B91A6"/>
            <w:sz w:val="21"/>
            <w:szCs w:val="21"/>
          </w:rPr>
          <w:t>Volunteer Tax Preparation Clinics</w:t>
        </w:r>
      </w:hyperlink>
      <w:r w:rsidRPr="00AE5BEE">
        <w:rPr>
          <w:rFonts w:ascii="&amp;quot" w:eastAsia="Times New Roman" w:hAnsi="&amp;quot" w:cs="Times New Roman"/>
          <w:color w:val="7A7A7A"/>
          <w:sz w:val="21"/>
          <w:szCs w:val="21"/>
        </w:rPr>
        <w:t> are generally offered between February and April of each year; however, some tax clinics operate year-round and, best of all, the service is free.</w:t>
      </w:r>
    </w:p>
    <w:p w:rsidR="00AE5BEE" w:rsidRPr="00AE5BEE" w:rsidRDefault="00AE5BEE" w:rsidP="00AE5BEE">
      <w:pPr>
        <w:spacing w:after="275" w:line="240" w:lineRule="auto"/>
        <w:rPr>
          <w:rFonts w:ascii="&amp;quot" w:eastAsia="Times New Roman" w:hAnsi="&amp;quot" w:cs="Times New Roman"/>
          <w:color w:val="7A7A7A"/>
          <w:sz w:val="21"/>
          <w:szCs w:val="21"/>
        </w:rPr>
      </w:pPr>
      <w:r w:rsidRPr="00AE5BEE">
        <w:rPr>
          <w:rFonts w:ascii="&amp;quot" w:eastAsia="Times New Roman" w:hAnsi="&amp;quot" w:cs="Times New Roman"/>
          <w:color w:val="7A7A7A"/>
          <w:sz w:val="21"/>
          <w:szCs w:val="21"/>
        </w:rPr>
        <w:t>Now that those misconceptions are out of the way and you are ready to file, let’s talk about tax credits and benefits.</w:t>
      </w:r>
    </w:p>
    <w:p w:rsidR="00AE5BEE" w:rsidRPr="00AE5BEE" w:rsidRDefault="00AE5BEE" w:rsidP="00AE5BEE">
      <w:pPr>
        <w:spacing w:before="394" w:after="158" w:line="378" w:lineRule="atLeast"/>
        <w:outlineLvl w:val="1"/>
        <w:rPr>
          <w:rFonts w:ascii="&amp;quot" w:eastAsia="Times New Roman" w:hAnsi="&amp;quot" w:cs="Times New Roman"/>
          <w:color w:val="272727"/>
          <w:spacing w:val="-15"/>
          <w:sz w:val="32"/>
          <w:szCs w:val="32"/>
        </w:rPr>
      </w:pPr>
      <w:r w:rsidRPr="00AE5BEE">
        <w:rPr>
          <w:rFonts w:ascii="&amp;quot" w:eastAsia="Times New Roman" w:hAnsi="&amp;quot" w:cs="Times New Roman"/>
          <w:color w:val="272727"/>
          <w:spacing w:val="-15"/>
          <w:sz w:val="32"/>
          <w:szCs w:val="32"/>
        </w:rPr>
        <w:lastRenderedPageBreak/>
        <w:t>Tax Credits and Benefits</w:t>
      </w:r>
    </w:p>
    <w:p w:rsidR="00AE5BEE" w:rsidRPr="00AE5BEE" w:rsidRDefault="00AE5BEE" w:rsidP="00AE5BEE">
      <w:pPr>
        <w:spacing w:after="275" w:line="240" w:lineRule="auto"/>
        <w:rPr>
          <w:rFonts w:ascii="&amp;quot" w:eastAsia="Times New Roman" w:hAnsi="&amp;quot" w:cs="Times New Roman"/>
          <w:color w:val="7A7A7A"/>
          <w:sz w:val="21"/>
          <w:szCs w:val="21"/>
        </w:rPr>
      </w:pPr>
      <w:r w:rsidRPr="00AE5BEE">
        <w:rPr>
          <w:rFonts w:ascii="&amp;quot" w:eastAsia="Times New Roman" w:hAnsi="&amp;quot" w:cs="Times New Roman"/>
          <w:color w:val="7A7A7A"/>
          <w:sz w:val="21"/>
          <w:szCs w:val="21"/>
        </w:rPr>
        <w:t>By filing your income tax return, you could receive the following credits:</w:t>
      </w:r>
    </w:p>
    <w:p w:rsidR="00AE5BEE" w:rsidRPr="00AE5BEE" w:rsidRDefault="00AE5BEE" w:rsidP="00AE5BEE">
      <w:pPr>
        <w:numPr>
          <w:ilvl w:val="0"/>
          <w:numId w:val="2"/>
        </w:numPr>
        <w:spacing w:before="100" w:beforeAutospacing="1" w:after="100" w:afterAutospacing="1" w:line="357" w:lineRule="atLeast"/>
        <w:ind w:left="347"/>
        <w:rPr>
          <w:rFonts w:ascii="&amp;quot" w:eastAsia="Times New Roman" w:hAnsi="&amp;quot" w:cs="Times New Roman"/>
          <w:color w:val="7A7A7A"/>
          <w:sz w:val="21"/>
          <w:szCs w:val="21"/>
        </w:rPr>
      </w:pPr>
      <w:r w:rsidRPr="00AE5BEE">
        <w:rPr>
          <w:rFonts w:ascii="&amp;quot" w:eastAsia="Times New Roman" w:hAnsi="&amp;quot" w:cs="Times New Roman"/>
          <w:color w:val="7A7A7A"/>
          <w:sz w:val="21"/>
          <w:szCs w:val="21"/>
        </w:rPr>
        <w:t>GST/</w:t>
      </w:r>
      <w:r w:rsidRPr="00AE5BEE">
        <w:rPr>
          <w:rFonts w:ascii="&amp;quot" w:eastAsia="Times New Roman" w:hAnsi="&amp;quot" w:cs="Times New Roman"/>
          <w:color w:val="C7411E"/>
          <w:sz w:val="21"/>
          <w:szCs w:val="21"/>
        </w:rPr>
        <w:t>HST</w:t>
      </w:r>
      <w:r w:rsidRPr="00AE5BEE">
        <w:rPr>
          <w:rFonts w:ascii="&amp;quot" w:eastAsia="Times New Roman" w:hAnsi="&amp;quot" w:cs="Times New Roman"/>
          <w:color w:val="7A7A7A"/>
          <w:sz w:val="21"/>
          <w:szCs w:val="21"/>
        </w:rPr>
        <w:t xml:space="preserve"> </w:t>
      </w:r>
      <w:r w:rsidRPr="00AE5BEE">
        <w:rPr>
          <w:rFonts w:ascii="&amp;quot" w:eastAsia="Times New Roman" w:hAnsi="&amp;quot" w:cs="Times New Roman"/>
          <w:color w:val="C7411E"/>
          <w:sz w:val="21"/>
          <w:szCs w:val="21"/>
        </w:rPr>
        <w:t>Credit</w:t>
      </w:r>
      <w:r w:rsidRPr="00AE5BEE">
        <w:rPr>
          <w:rFonts w:ascii="&amp;quot" w:eastAsia="Times New Roman" w:hAnsi="&amp;quot" w:cs="Times New Roman"/>
          <w:color w:val="7A7A7A"/>
          <w:sz w:val="21"/>
          <w:szCs w:val="21"/>
        </w:rPr>
        <w:t> </w:t>
      </w:r>
    </w:p>
    <w:p w:rsidR="00AE5BEE" w:rsidRPr="00AE5BEE" w:rsidRDefault="00AE5BEE" w:rsidP="00AE5BEE">
      <w:pPr>
        <w:spacing w:before="100" w:beforeAutospacing="1" w:after="100" w:afterAutospacing="1" w:line="357" w:lineRule="atLeast"/>
        <w:ind w:left="649"/>
        <w:rPr>
          <w:rFonts w:ascii="&amp;quot" w:eastAsia="Times New Roman" w:hAnsi="&amp;quot" w:cs="Times New Roman"/>
          <w:color w:val="272727"/>
          <w:sz w:val="27"/>
          <w:szCs w:val="27"/>
        </w:rPr>
      </w:pPr>
      <w:r w:rsidRPr="00AE5BEE">
        <w:rPr>
          <w:rFonts w:ascii="&amp;quot" w:eastAsia="Times New Roman" w:hAnsi="&amp;quot" w:cs="Times New Roman"/>
          <w:color w:val="272727"/>
          <w:sz w:val="27"/>
          <w:szCs w:val="27"/>
        </w:rPr>
        <w:t>If you have not had any income, there is even more reason to file!</w:t>
      </w:r>
    </w:p>
    <w:p w:rsidR="00AE5BEE" w:rsidRPr="00AE5BEE" w:rsidRDefault="00AE5BEE" w:rsidP="00AE5BEE">
      <w:pPr>
        <w:numPr>
          <w:ilvl w:val="0"/>
          <w:numId w:val="2"/>
        </w:numPr>
        <w:spacing w:before="100" w:beforeAutospacing="1" w:after="100" w:afterAutospacing="1" w:line="357" w:lineRule="atLeast"/>
        <w:ind w:left="347"/>
        <w:rPr>
          <w:rFonts w:ascii="&amp;quot" w:eastAsia="Times New Roman" w:hAnsi="&amp;quot" w:cs="Times New Roman"/>
          <w:color w:val="7A7A7A"/>
          <w:sz w:val="21"/>
          <w:szCs w:val="21"/>
        </w:rPr>
      </w:pPr>
      <w:r w:rsidRPr="00AE5BEE">
        <w:rPr>
          <w:rFonts w:ascii="&amp;quot" w:eastAsia="Times New Roman" w:hAnsi="&amp;quot" w:cs="Times New Roman"/>
          <w:color w:val="7A7A7A"/>
          <w:sz w:val="21"/>
          <w:szCs w:val="21"/>
        </w:rPr>
        <w:t>BC HST Credit</w:t>
      </w:r>
    </w:p>
    <w:p w:rsidR="00AE5BEE" w:rsidRPr="00AE5BEE" w:rsidRDefault="00AE5BEE" w:rsidP="00AE5BEE">
      <w:pPr>
        <w:numPr>
          <w:ilvl w:val="0"/>
          <w:numId w:val="2"/>
        </w:numPr>
        <w:spacing w:before="100" w:beforeAutospacing="1" w:after="100" w:afterAutospacing="1" w:line="357" w:lineRule="atLeast"/>
        <w:ind w:left="347"/>
        <w:rPr>
          <w:rFonts w:ascii="&amp;quot" w:eastAsia="Times New Roman" w:hAnsi="&amp;quot" w:cs="Times New Roman"/>
          <w:color w:val="7A7A7A"/>
          <w:sz w:val="21"/>
          <w:szCs w:val="21"/>
        </w:rPr>
      </w:pPr>
      <w:r w:rsidRPr="00AE5BEE">
        <w:rPr>
          <w:rFonts w:ascii="&amp;quot" w:eastAsia="Times New Roman" w:hAnsi="&amp;quot" w:cs="Times New Roman"/>
          <w:color w:val="7A7A7A"/>
          <w:sz w:val="21"/>
          <w:szCs w:val="21"/>
        </w:rPr>
        <w:t>BC Low-Income Climate Action Tax Credit</w:t>
      </w:r>
    </w:p>
    <w:p w:rsidR="00AE5BEE" w:rsidRPr="00AE5BEE" w:rsidRDefault="00AE5BEE" w:rsidP="00AE5BEE">
      <w:pPr>
        <w:numPr>
          <w:ilvl w:val="0"/>
          <w:numId w:val="2"/>
        </w:numPr>
        <w:spacing w:before="100" w:beforeAutospacing="1" w:after="100" w:afterAutospacing="1" w:line="357" w:lineRule="atLeast"/>
        <w:ind w:left="347"/>
        <w:rPr>
          <w:rFonts w:ascii="&amp;quot" w:eastAsia="Times New Roman" w:hAnsi="&amp;quot" w:cs="Times New Roman"/>
          <w:color w:val="7A7A7A"/>
          <w:sz w:val="21"/>
          <w:szCs w:val="21"/>
        </w:rPr>
      </w:pPr>
      <w:r w:rsidRPr="00AE5BEE">
        <w:rPr>
          <w:rFonts w:ascii="&amp;quot" w:eastAsia="Times New Roman" w:hAnsi="&amp;quot" w:cs="Times New Roman"/>
          <w:color w:val="7A7A7A"/>
          <w:sz w:val="21"/>
          <w:szCs w:val="21"/>
        </w:rPr>
        <w:t>You may also be eligible for other benefits such as:</w:t>
      </w:r>
    </w:p>
    <w:p w:rsidR="00AE5BEE" w:rsidRPr="00AE5BEE" w:rsidRDefault="00AE5BEE" w:rsidP="00AE5BEE">
      <w:pPr>
        <w:numPr>
          <w:ilvl w:val="0"/>
          <w:numId w:val="2"/>
        </w:numPr>
        <w:spacing w:before="100" w:beforeAutospacing="1" w:after="100" w:afterAutospacing="1" w:line="357" w:lineRule="atLeast"/>
        <w:ind w:left="347"/>
        <w:rPr>
          <w:rFonts w:ascii="&amp;quot" w:eastAsia="Times New Roman" w:hAnsi="&amp;quot" w:cs="Times New Roman"/>
          <w:color w:val="7A7A7A"/>
          <w:sz w:val="21"/>
          <w:szCs w:val="21"/>
        </w:rPr>
      </w:pPr>
      <w:r w:rsidRPr="00AE5BEE">
        <w:rPr>
          <w:rFonts w:ascii="&amp;quot" w:eastAsia="Times New Roman" w:hAnsi="&amp;quot" w:cs="Times New Roman"/>
          <w:color w:val="7A7A7A"/>
          <w:sz w:val="21"/>
          <w:szCs w:val="21"/>
        </w:rPr>
        <w:t>Canada Child Tax Benefit, which includes the BC Family Bonus and BC Earned Income Benefit</w:t>
      </w:r>
    </w:p>
    <w:p w:rsidR="00AE5BEE" w:rsidRPr="00AE5BEE" w:rsidRDefault="00AE5BEE" w:rsidP="00AE5BEE">
      <w:pPr>
        <w:numPr>
          <w:ilvl w:val="0"/>
          <w:numId w:val="2"/>
        </w:numPr>
        <w:spacing w:before="100" w:beforeAutospacing="1" w:after="100" w:afterAutospacing="1" w:line="357" w:lineRule="atLeast"/>
        <w:ind w:left="347"/>
        <w:rPr>
          <w:rFonts w:ascii="&amp;quot" w:eastAsia="Times New Roman" w:hAnsi="&amp;quot" w:cs="Times New Roman"/>
          <w:color w:val="7A7A7A"/>
          <w:sz w:val="21"/>
          <w:szCs w:val="21"/>
        </w:rPr>
      </w:pPr>
      <w:r w:rsidRPr="00AE5BEE">
        <w:rPr>
          <w:rFonts w:ascii="&amp;quot" w:eastAsia="Times New Roman" w:hAnsi="&amp;quot" w:cs="Times New Roman"/>
          <w:color w:val="7A7A7A"/>
          <w:sz w:val="21"/>
          <w:szCs w:val="21"/>
        </w:rPr>
        <w:t>National Child Benefit Supplement</w:t>
      </w:r>
    </w:p>
    <w:p w:rsidR="00AE5BEE" w:rsidRPr="00AE5BEE" w:rsidRDefault="00AE5BEE" w:rsidP="00AE5BEE">
      <w:pPr>
        <w:numPr>
          <w:ilvl w:val="0"/>
          <w:numId w:val="2"/>
        </w:numPr>
        <w:spacing w:before="100" w:beforeAutospacing="1" w:after="100" w:afterAutospacing="1" w:line="357" w:lineRule="atLeast"/>
        <w:ind w:left="347"/>
        <w:rPr>
          <w:rFonts w:ascii="&amp;quot" w:eastAsia="Times New Roman" w:hAnsi="&amp;quot" w:cs="Times New Roman"/>
          <w:color w:val="7A7A7A"/>
          <w:sz w:val="21"/>
          <w:szCs w:val="21"/>
        </w:rPr>
      </w:pPr>
      <w:r w:rsidRPr="00AE5BEE">
        <w:rPr>
          <w:rFonts w:ascii="&amp;quot" w:eastAsia="Times New Roman" w:hAnsi="&amp;quot" w:cs="Times New Roman"/>
          <w:color w:val="7A7A7A"/>
          <w:sz w:val="21"/>
          <w:szCs w:val="21"/>
        </w:rPr>
        <w:t>Universal Child Care Benefit</w:t>
      </w:r>
    </w:p>
    <w:p w:rsidR="00AE5BEE" w:rsidRPr="00AE5BEE" w:rsidRDefault="00AE5BEE" w:rsidP="00AE5BEE">
      <w:pPr>
        <w:numPr>
          <w:ilvl w:val="0"/>
          <w:numId w:val="2"/>
        </w:numPr>
        <w:spacing w:before="100" w:beforeAutospacing="1" w:after="100" w:afterAutospacing="1" w:line="357" w:lineRule="atLeast"/>
        <w:ind w:left="347"/>
        <w:rPr>
          <w:rFonts w:ascii="&amp;quot" w:eastAsia="Times New Roman" w:hAnsi="&amp;quot" w:cs="Times New Roman"/>
          <w:color w:val="7A7A7A"/>
          <w:sz w:val="21"/>
          <w:szCs w:val="21"/>
        </w:rPr>
      </w:pPr>
      <w:r w:rsidRPr="00AE5BEE">
        <w:rPr>
          <w:rFonts w:ascii="&amp;quot" w:eastAsia="Times New Roman" w:hAnsi="&amp;quot" w:cs="Times New Roman"/>
          <w:color w:val="7A7A7A"/>
          <w:sz w:val="21"/>
          <w:szCs w:val="21"/>
        </w:rPr>
        <w:t>Working Income Tax Benefit</w:t>
      </w:r>
    </w:p>
    <w:p w:rsidR="00AE5BEE" w:rsidRPr="00AE5BEE" w:rsidRDefault="00AE5BEE" w:rsidP="00AE5BEE">
      <w:pPr>
        <w:numPr>
          <w:ilvl w:val="0"/>
          <w:numId w:val="2"/>
        </w:numPr>
        <w:spacing w:before="100" w:beforeAutospacing="1" w:after="100" w:afterAutospacing="1" w:line="357" w:lineRule="atLeast"/>
        <w:ind w:left="347"/>
        <w:rPr>
          <w:rFonts w:ascii="&amp;quot" w:eastAsia="Times New Roman" w:hAnsi="&amp;quot" w:cs="Times New Roman"/>
          <w:color w:val="7A7A7A"/>
          <w:sz w:val="21"/>
          <w:szCs w:val="21"/>
        </w:rPr>
      </w:pPr>
      <w:r w:rsidRPr="00AE5BEE">
        <w:rPr>
          <w:rFonts w:ascii="&amp;quot" w:eastAsia="Times New Roman" w:hAnsi="&amp;quot" w:cs="Times New Roman"/>
          <w:color w:val="7A7A7A"/>
          <w:sz w:val="21"/>
          <w:szCs w:val="21"/>
        </w:rPr>
        <w:t>It’s important to file your tax return because you could receive more money from the Federal and Provincial governments through tax credits and benefits. By simply filing your income tax return, a single person may receive approximately $585 more each year; a single parent with one child could receive $4,700 each year, and a two-parent family with two children may receive up to $8,600 more each year. Ready to file now? Here’s how…</w:t>
      </w:r>
    </w:p>
    <w:p w:rsidR="00AE5BEE" w:rsidRPr="00AE5BEE" w:rsidRDefault="00AE5BEE" w:rsidP="00AE5BEE">
      <w:pPr>
        <w:spacing w:before="394" w:after="158" w:line="378" w:lineRule="atLeast"/>
        <w:outlineLvl w:val="1"/>
        <w:rPr>
          <w:rFonts w:ascii="&amp;quot" w:eastAsia="Times New Roman" w:hAnsi="&amp;quot" w:cs="Times New Roman"/>
          <w:color w:val="272727"/>
          <w:spacing w:val="-15"/>
          <w:sz w:val="32"/>
          <w:szCs w:val="32"/>
        </w:rPr>
      </w:pPr>
      <w:r w:rsidRPr="00AE5BEE">
        <w:rPr>
          <w:rFonts w:ascii="&amp;quot" w:eastAsia="Times New Roman" w:hAnsi="&amp;quot" w:cs="Times New Roman"/>
          <w:color w:val="272727"/>
          <w:spacing w:val="-15"/>
          <w:sz w:val="32"/>
          <w:szCs w:val="32"/>
        </w:rPr>
        <w:t>How to File an Income Tax Return</w:t>
      </w:r>
    </w:p>
    <w:p w:rsidR="00AE5BEE" w:rsidRPr="00AE5BEE" w:rsidRDefault="00AE5BEE" w:rsidP="00AE5BEE">
      <w:pPr>
        <w:spacing w:after="275" w:line="240" w:lineRule="auto"/>
        <w:rPr>
          <w:rFonts w:ascii="&amp;quot" w:eastAsia="Times New Roman" w:hAnsi="&amp;quot" w:cs="Times New Roman"/>
          <w:color w:val="7A7A7A"/>
          <w:sz w:val="21"/>
          <w:szCs w:val="21"/>
        </w:rPr>
      </w:pPr>
      <w:r w:rsidRPr="00AE5BEE">
        <w:rPr>
          <w:rFonts w:ascii="&amp;quot" w:eastAsia="Times New Roman" w:hAnsi="&amp;quot" w:cs="Times New Roman"/>
          <w:color w:val="7A7A7A"/>
          <w:sz w:val="21"/>
          <w:szCs w:val="21"/>
        </w:rPr>
        <w:t>There are several ways to file your income tax return:</w:t>
      </w:r>
    </w:p>
    <w:p w:rsidR="00AE5BEE" w:rsidRPr="00AE5BEE" w:rsidRDefault="00AE5BEE" w:rsidP="00AE5BEE">
      <w:pPr>
        <w:spacing w:before="315" w:after="126" w:line="328" w:lineRule="atLeast"/>
        <w:outlineLvl w:val="2"/>
        <w:rPr>
          <w:rFonts w:ascii="&amp;quot" w:eastAsia="Times New Roman" w:hAnsi="&amp;quot" w:cs="Times New Roman"/>
          <w:color w:val="272727"/>
          <w:spacing w:val="-15"/>
          <w:sz w:val="25"/>
          <w:szCs w:val="25"/>
        </w:rPr>
      </w:pPr>
      <w:r w:rsidRPr="00AE5BEE">
        <w:rPr>
          <w:rFonts w:ascii="&amp;quot" w:eastAsia="Times New Roman" w:hAnsi="&amp;quot" w:cs="Times New Roman"/>
          <w:color w:val="272727"/>
          <w:spacing w:val="-15"/>
          <w:sz w:val="25"/>
          <w:szCs w:val="25"/>
        </w:rPr>
        <w:t>By mail</w:t>
      </w:r>
    </w:p>
    <w:p w:rsidR="00AE5BEE" w:rsidRPr="00AE5BEE" w:rsidRDefault="00AE5BEE" w:rsidP="00AE5BEE">
      <w:pPr>
        <w:spacing w:after="275" w:line="240" w:lineRule="auto"/>
        <w:rPr>
          <w:rFonts w:ascii="&amp;quot" w:eastAsia="Times New Roman" w:hAnsi="&amp;quot" w:cs="Times New Roman"/>
          <w:color w:val="7A7A7A"/>
          <w:sz w:val="21"/>
          <w:szCs w:val="21"/>
        </w:rPr>
      </w:pPr>
      <w:r w:rsidRPr="00AE5BEE">
        <w:rPr>
          <w:rFonts w:ascii="&amp;quot" w:eastAsia="Times New Roman" w:hAnsi="&amp;quot" w:cs="Times New Roman"/>
          <w:color w:val="7A7A7A"/>
          <w:sz w:val="21"/>
          <w:szCs w:val="21"/>
        </w:rPr>
        <w:t xml:space="preserve">You can mail a paper income tax return to the tax centre using the envelope included in your tax package. Income tax return forms can be downloaded from the Canada Revenue Agency </w:t>
      </w:r>
      <w:hyperlink r:id="rId8" w:tgtFrame="_blank" w:history="1">
        <w:r w:rsidRPr="00AE5BEE">
          <w:rPr>
            <w:rFonts w:ascii="&amp;quot" w:eastAsia="Times New Roman" w:hAnsi="&amp;quot" w:cs="Times New Roman"/>
            <w:color w:val="1B91A6"/>
            <w:sz w:val="21"/>
            <w:szCs w:val="21"/>
          </w:rPr>
          <w:t>website</w:t>
        </w:r>
      </w:hyperlink>
      <w:r w:rsidRPr="00AE5BEE">
        <w:rPr>
          <w:rFonts w:ascii="&amp;quot" w:eastAsia="Times New Roman" w:hAnsi="&amp;quot" w:cs="Times New Roman"/>
          <w:color w:val="7A7A7A"/>
          <w:sz w:val="21"/>
          <w:szCs w:val="21"/>
        </w:rPr>
        <w:t>. You can also pick one up from any Canada Post outlet or at an Employment and Income Assistance Office.</w:t>
      </w:r>
    </w:p>
    <w:p w:rsidR="00AE5BEE" w:rsidRPr="00AE5BEE" w:rsidRDefault="00AE5BEE" w:rsidP="00AE5BEE">
      <w:pPr>
        <w:spacing w:before="315" w:after="126" w:line="328" w:lineRule="atLeast"/>
        <w:outlineLvl w:val="2"/>
        <w:rPr>
          <w:rFonts w:ascii="&amp;quot" w:eastAsia="Times New Roman" w:hAnsi="&amp;quot" w:cs="Times New Roman"/>
          <w:color w:val="272727"/>
          <w:spacing w:val="-15"/>
          <w:sz w:val="25"/>
          <w:szCs w:val="25"/>
        </w:rPr>
      </w:pPr>
      <w:r w:rsidRPr="00AE5BEE">
        <w:rPr>
          <w:rFonts w:ascii="&amp;quot" w:eastAsia="Times New Roman" w:hAnsi="&amp;quot" w:cs="Times New Roman"/>
          <w:color w:val="272727"/>
          <w:spacing w:val="-15"/>
          <w:sz w:val="25"/>
          <w:szCs w:val="25"/>
        </w:rPr>
        <w:t>By Internet</w:t>
      </w:r>
    </w:p>
    <w:p w:rsidR="00AE5BEE" w:rsidRPr="00AE5BEE" w:rsidRDefault="00AE5BEE" w:rsidP="00AE5BEE">
      <w:pPr>
        <w:spacing w:after="275" w:line="240" w:lineRule="auto"/>
        <w:rPr>
          <w:rFonts w:ascii="&amp;quot" w:eastAsia="Times New Roman" w:hAnsi="&amp;quot" w:cs="Times New Roman"/>
          <w:color w:val="7A7A7A"/>
          <w:sz w:val="21"/>
          <w:szCs w:val="21"/>
        </w:rPr>
      </w:pPr>
      <w:r w:rsidRPr="00AE5BEE">
        <w:rPr>
          <w:rFonts w:ascii="&amp;quot" w:eastAsia="Times New Roman" w:hAnsi="&amp;quot" w:cs="Times New Roman"/>
          <w:color w:val="7A7A7A"/>
          <w:sz w:val="21"/>
          <w:szCs w:val="21"/>
        </w:rPr>
        <w:t xml:space="preserve">You may be eligible to use </w:t>
      </w:r>
      <w:hyperlink r:id="rId9" w:tgtFrame="_blank" w:history="1">
        <w:r w:rsidRPr="00AE5BEE">
          <w:rPr>
            <w:rFonts w:ascii="&amp;quot" w:eastAsia="Times New Roman" w:hAnsi="&amp;quot" w:cs="Times New Roman"/>
            <w:color w:val="1B91A6"/>
            <w:sz w:val="21"/>
            <w:szCs w:val="21"/>
          </w:rPr>
          <w:t>NETFILE</w:t>
        </w:r>
      </w:hyperlink>
      <w:r w:rsidRPr="00AE5BEE">
        <w:rPr>
          <w:rFonts w:ascii="&amp;quot" w:eastAsia="Times New Roman" w:hAnsi="&amp;quot" w:cs="Times New Roman"/>
          <w:color w:val="7A7A7A"/>
          <w:sz w:val="21"/>
          <w:szCs w:val="21"/>
        </w:rPr>
        <w:t xml:space="preserve">  if you are completing and sending your own income tax return, or </w:t>
      </w:r>
      <w:hyperlink r:id="rId10" w:tgtFrame="_blank" w:history="1">
        <w:r w:rsidRPr="00AE5BEE">
          <w:rPr>
            <w:rFonts w:ascii="&amp;quot" w:eastAsia="Times New Roman" w:hAnsi="&amp;quot" w:cs="Times New Roman"/>
            <w:color w:val="1B91A6"/>
            <w:sz w:val="21"/>
            <w:szCs w:val="21"/>
          </w:rPr>
          <w:t>EFILE</w:t>
        </w:r>
      </w:hyperlink>
      <w:r w:rsidRPr="00AE5BEE">
        <w:rPr>
          <w:rFonts w:ascii="&amp;quot" w:eastAsia="Times New Roman" w:hAnsi="&amp;quot" w:cs="Times New Roman"/>
          <w:color w:val="7A7A7A"/>
          <w:sz w:val="21"/>
          <w:szCs w:val="21"/>
        </w:rPr>
        <w:t>  if you are having your return prepared and sent by an authorized service provider. There are several no-cost tax applications for NETFILE for low-income families.</w:t>
      </w:r>
    </w:p>
    <w:p w:rsidR="00AE5BEE" w:rsidRPr="00AE5BEE" w:rsidRDefault="00AE5BEE" w:rsidP="00AE5BEE">
      <w:pPr>
        <w:spacing w:after="0" w:line="240" w:lineRule="auto"/>
        <w:jc w:val="right"/>
        <w:rPr>
          <w:rFonts w:ascii="&amp;quot" w:eastAsia="Times New Roman" w:hAnsi="&amp;quot" w:cs="Times New Roman"/>
          <w:color w:val="7A7A7A"/>
          <w:sz w:val="21"/>
          <w:szCs w:val="21"/>
        </w:rPr>
      </w:pPr>
      <w:r w:rsidRPr="00AE5BEE">
        <w:rPr>
          <w:rFonts w:ascii="&amp;quot" w:eastAsia="Times New Roman" w:hAnsi="&amp;quot" w:cs="Times New Roman"/>
          <w:i/>
          <w:iCs/>
          <w:color w:val="7A7A7A"/>
          <w:sz w:val="21"/>
          <w:szCs w:val="21"/>
        </w:rPr>
        <w:t>Take the next step: </w:t>
      </w:r>
      <w:r w:rsidRPr="00AE5BEE">
        <w:rPr>
          <w:rFonts w:ascii="&amp;quot" w:eastAsia="Times New Roman" w:hAnsi="&amp;quot" w:cs="Times New Roman"/>
          <w:color w:val="7A7A7A"/>
          <w:sz w:val="21"/>
          <w:szCs w:val="21"/>
        </w:rPr>
        <w:t xml:space="preserve"> </w:t>
      </w:r>
      <w:hyperlink r:id="rId11" w:tooltip="Family Matters" w:history="1">
        <w:r w:rsidRPr="00AE5BEE">
          <w:rPr>
            <w:rFonts w:ascii="&amp;quot" w:eastAsia="Times New Roman" w:hAnsi="&amp;quot" w:cs="Times New Roman"/>
            <w:color w:val="FFFFFF"/>
            <w:sz w:val="24"/>
            <w:szCs w:val="24"/>
            <w:bdr w:val="single" w:sz="6" w:space="7" w:color="1A6677" w:frame="1"/>
            <w:shd w:val="clear" w:color="auto" w:fill="1B91A6"/>
          </w:rPr>
          <w:t>9 | Family Matters</w:t>
        </w:r>
      </w:hyperlink>
      <w:r w:rsidRPr="00AE5BEE">
        <w:rPr>
          <w:rFonts w:ascii="&amp;quot" w:eastAsia="Times New Roman" w:hAnsi="&amp;quot" w:cs="Times New Roman"/>
          <w:color w:val="7A7A7A"/>
          <w:sz w:val="21"/>
          <w:szCs w:val="21"/>
        </w:rPr>
        <w:t xml:space="preserve"> </w:t>
      </w:r>
    </w:p>
    <w:p w:rsidR="00AE5BEE" w:rsidRPr="00AE5BEE" w:rsidRDefault="00AE5BEE" w:rsidP="00AE5BEE">
      <w:pPr>
        <w:spacing w:after="180" w:line="396" w:lineRule="atLeast"/>
        <w:outlineLvl w:val="3"/>
        <w:rPr>
          <w:rFonts w:ascii="&amp;quot" w:eastAsia="Times New Roman" w:hAnsi="&amp;quot" w:cs="Times New Roman"/>
          <w:color w:val="272727"/>
          <w:spacing w:val="-15"/>
          <w:sz w:val="36"/>
          <w:szCs w:val="36"/>
        </w:rPr>
      </w:pPr>
      <w:r w:rsidRPr="00AE5BEE">
        <w:rPr>
          <w:rFonts w:ascii="&amp;quot" w:eastAsia="Times New Roman" w:hAnsi="&amp;quot" w:cs="Times New Roman"/>
          <w:color w:val="272727"/>
          <w:spacing w:val="-15"/>
          <w:sz w:val="36"/>
          <w:szCs w:val="36"/>
        </w:rPr>
        <w:t> Learning Resources</w:t>
      </w:r>
    </w:p>
    <w:p w:rsidR="00AE5BEE" w:rsidRPr="00AE5BEE" w:rsidRDefault="00AE5BEE" w:rsidP="00AE5BEE">
      <w:pPr>
        <w:spacing w:after="275" w:line="240" w:lineRule="auto"/>
        <w:rPr>
          <w:rFonts w:ascii="&amp;quot" w:eastAsia="Times New Roman" w:hAnsi="&amp;quot" w:cs="Times New Roman"/>
          <w:color w:val="333333"/>
          <w:sz w:val="21"/>
          <w:szCs w:val="21"/>
        </w:rPr>
      </w:pPr>
      <w:r w:rsidRPr="00AE5BEE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The following link is the Canada Revenue Agency website with information for Aboriginal Peoples. </w:t>
      </w:r>
      <w:hyperlink r:id="rId12" w:tgtFrame="_blank" w:history="1">
        <w:r w:rsidRPr="00AE5BEE">
          <w:rPr>
            <w:rFonts w:ascii="&amp;quot" w:eastAsia="Times New Roman" w:hAnsi="&amp;quot" w:cs="Times New Roman"/>
            <w:color w:val="1B91A6"/>
            <w:sz w:val="21"/>
            <w:szCs w:val="21"/>
          </w:rPr>
          <w:t>Here</w:t>
        </w:r>
      </w:hyperlink>
      <w:r w:rsidRPr="00AE5BEE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 you will find all sorts of information related to taxation.</w:t>
      </w:r>
    </w:p>
    <w:p w:rsidR="00AE5BEE" w:rsidRPr="00AE5BEE" w:rsidRDefault="00AE5BEE" w:rsidP="00AE5BEE">
      <w:pPr>
        <w:spacing w:line="240" w:lineRule="auto"/>
        <w:rPr>
          <w:rFonts w:ascii="&amp;quot" w:eastAsia="Times New Roman" w:hAnsi="&amp;quot" w:cs="Times New Roman"/>
          <w:color w:val="333333"/>
          <w:sz w:val="21"/>
          <w:szCs w:val="21"/>
        </w:rPr>
      </w:pPr>
      <w:r w:rsidRPr="00AE5BEE">
        <w:rPr>
          <w:rFonts w:ascii="&amp;quot" w:eastAsia="Times New Roman" w:hAnsi="&amp;quot" w:cs="Times New Roman"/>
          <w:color w:val="333333"/>
          <w:sz w:val="21"/>
          <w:szCs w:val="21"/>
        </w:rPr>
        <w:lastRenderedPageBreak/>
        <w:t xml:space="preserve">For a list of the available tax clinics in British Columbia, check this </w:t>
      </w:r>
      <w:hyperlink r:id="rId13" w:tgtFrame="_blank" w:history="1">
        <w:r w:rsidRPr="00AE5BEE">
          <w:rPr>
            <w:rFonts w:ascii="&amp;quot" w:eastAsia="Times New Roman" w:hAnsi="&amp;quot" w:cs="Times New Roman"/>
            <w:color w:val="1B91A6"/>
            <w:sz w:val="21"/>
            <w:szCs w:val="21"/>
          </w:rPr>
          <w:t>link</w:t>
        </w:r>
      </w:hyperlink>
      <w:r w:rsidRPr="00AE5BEE">
        <w:rPr>
          <w:rFonts w:ascii="&amp;quot" w:eastAsia="Times New Roman" w:hAnsi="&amp;quot" w:cs="Times New Roman"/>
          <w:color w:val="333333"/>
          <w:sz w:val="21"/>
          <w:szCs w:val="21"/>
        </w:rPr>
        <w:t>.</w:t>
      </w:r>
    </w:p>
    <w:p w:rsidR="00AE5BEE" w:rsidRPr="00AE5BEE" w:rsidRDefault="00AE5BEE" w:rsidP="00AE5BEE">
      <w:pPr>
        <w:spacing w:after="180" w:line="396" w:lineRule="atLeast"/>
        <w:outlineLvl w:val="3"/>
        <w:rPr>
          <w:rFonts w:ascii="&amp;quot" w:eastAsia="Times New Roman" w:hAnsi="&amp;quot" w:cs="Times New Roman"/>
          <w:color w:val="272727"/>
          <w:spacing w:val="-15"/>
          <w:sz w:val="36"/>
          <w:szCs w:val="36"/>
        </w:rPr>
      </w:pPr>
      <w:r w:rsidRPr="00AE5BEE">
        <w:rPr>
          <w:rFonts w:ascii="&amp;quot" w:eastAsia="Times New Roman" w:hAnsi="&amp;quot" w:cs="Times New Roman"/>
          <w:color w:val="272727"/>
          <w:spacing w:val="-15"/>
          <w:sz w:val="36"/>
          <w:szCs w:val="36"/>
        </w:rPr>
        <w:t> Tips Just for You…</w:t>
      </w:r>
    </w:p>
    <w:p w:rsidR="00AE5BEE" w:rsidRPr="00AE5BEE" w:rsidRDefault="00AE5BEE" w:rsidP="00AE5BEE">
      <w:pPr>
        <w:spacing w:after="158" w:line="347" w:lineRule="atLeast"/>
        <w:outlineLvl w:val="3"/>
        <w:rPr>
          <w:rFonts w:ascii="&amp;quot" w:eastAsia="Times New Roman" w:hAnsi="&amp;quot" w:cs="Times New Roman"/>
          <w:color w:val="272727"/>
          <w:spacing w:val="-15"/>
          <w:sz w:val="32"/>
          <w:szCs w:val="32"/>
        </w:rPr>
      </w:pPr>
      <w:r w:rsidRPr="00AE5BEE">
        <w:rPr>
          <w:rFonts w:ascii="&amp;quot" w:eastAsia="Times New Roman" w:hAnsi="&amp;quot" w:cs="Times New Roman"/>
          <w:color w:val="272727"/>
          <w:spacing w:val="-15"/>
          <w:sz w:val="32"/>
          <w:szCs w:val="32"/>
        </w:rPr>
        <w:t>Seniors</w:t>
      </w:r>
    </w:p>
    <w:p w:rsidR="00AE5BEE" w:rsidRPr="00AE5BEE" w:rsidRDefault="00AE5BEE" w:rsidP="00AE5BEE">
      <w:pPr>
        <w:spacing w:after="275" w:line="240" w:lineRule="auto"/>
        <w:ind w:left="941"/>
        <w:rPr>
          <w:rFonts w:ascii="&amp;quot" w:eastAsia="Times New Roman" w:hAnsi="&amp;quot" w:cs="Times New Roman"/>
          <w:color w:val="333333"/>
          <w:sz w:val="21"/>
          <w:szCs w:val="21"/>
        </w:rPr>
      </w:pPr>
      <w:r w:rsidRPr="00AE5BEE">
        <w:rPr>
          <w:rFonts w:ascii="&amp;quot" w:eastAsia="Times New Roman" w:hAnsi="&amp;quot" w:cs="Times New Roman"/>
          <w:color w:val="333333"/>
          <w:sz w:val="21"/>
          <w:szCs w:val="21"/>
        </w:rPr>
        <w:t>If you qualify for full pension (old Age Security and Guaranteed Income Supplement) you will need to provide proof that you have lived in Canada your whole life.</w:t>
      </w:r>
    </w:p>
    <w:p w:rsidR="00AE5BEE" w:rsidRPr="00AE5BEE" w:rsidRDefault="00AE5BEE" w:rsidP="00AE5BEE">
      <w:pPr>
        <w:spacing w:after="275" w:line="240" w:lineRule="auto"/>
        <w:ind w:left="941"/>
        <w:rPr>
          <w:rFonts w:ascii="&amp;quot" w:eastAsia="Times New Roman" w:hAnsi="&amp;quot" w:cs="Times New Roman"/>
          <w:color w:val="333333"/>
          <w:sz w:val="21"/>
          <w:szCs w:val="21"/>
        </w:rPr>
      </w:pPr>
      <w:r w:rsidRPr="00AE5BEE">
        <w:rPr>
          <w:rFonts w:ascii="&amp;quot" w:eastAsia="Times New Roman" w:hAnsi="&amp;quot" w:cs="Times New Roman"/>
          <w:color w:val="333333"/>
          <w:sz w:val="21"/>
          <w:szCs w:val="21"/>
        </w:rPr>
        <w:t>Seniors who qualify for Guaranteed Income Supplement (GIS) must file on time or their GIS payments would be interrupted in July.</w:t>
      </w:r>
    </w:p>
    <w:p w:rsidR="00AE5BEE" w:rsidRPr="00AE5BEE" w:rsidRDefault="00AE5BEE" w:rsidP="00AE5BEE">
      <w:pPr>
        <w:spacing w:after="158" w:line="347" w:lineRule="atLeast"/>
        <w:outlineLvl w:val="3"/>
        <w:rPr>
          <w:rFonts w:ascii="&amp;quot" w:eastAsia="Times New Roman" w:hAnsi="&amp;quot" w:cs="Times New Roman"/>
          <w:color w:val="272727"/>
          <w:spacing w:val="-15"/>
          <w:sz w:val="32"/>
          <w:szCs w:val="32"/>
        </w:rPr>
      </w:pPr>
      <w:r w:rsidRPr="00AE5BEE">
        <w:rPr>
          <w:rFonts w:ascii="&amp;quot" w:eastAsia="Times New Roman" w:hAnsi="&amp;quot" w:cs="Times New Roman"/>
          <w:color w:val="272727"/>
          <w:spacing w:val="-15"/>
          <w:sz w:val="32"/>
          <w:szCs w:val="32"/>
        </w:rPr>
        <w:t>Families</w:t>
      </w:r>
    </w:p>
    <w:p w:rsidR="00AE5BEE" w:rsidRPr="00AE5BEE" w:rsidRDefault="00AE5BEE" w:rsidP="00AE5BEE">
      <w:pPr>
        <w:spacing w:after="275" w:line="240" w:lineRule="auto"/>
        <w:ind w:left="941"/>
        <w:rPr>
          <w:rFonts w:ascii="&amp;quot" w:eastAsia="Times New Roman" w:hAnsi="&amp;quot" w:cs="Times New Roman"/>
          <w:color w:val="333333"/>
          <w:sz w:val="21"/>
          <w:szCs w:val="21"/>
        </w:rPr>
      </w:pPr>
      <w:r w:rsidRPr="00AE5BEE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Parents with low income must file on time to receive their </w:t>
      </w:r>
      <w:r w:rsidRPr="00AE5BEE">
        <w:rPr>
          <w:rFonts w:ascii="&amp;quot" w:eastAsia="Times New Roman" w:hAnsi="&amp;quot" w:cs="Times New Roman"/>
          <w:color w:val="C7411E"/>
          <w:sz w:val="21"/>
          <w:szCs w:val="21"/>
        </w:rPr>
        <w:t>Child Tax Credit</w:t>
      </w:r>
      <w:r w:rsidRPr="00AE5BEE">
        <w:rPr>
          <w:rFonts w:ascii="&amp;quot" w:eastAsia="Times New Roman" w:hAnsi="&amp;quot" w:cs="Times New Roman"/>
          <w:color w:val="333333"/>
          <w:sz w:val="21"/>
          <w:szCs w:val="21"/>
        </w:rPr>
        <w:t xml:space="preserve"> or their payments would be interrupted in July.</w:t>
      </w:r>
    </w:p>
    <w:p w:rsidR="00AE5BEE" w:rsidRPr="00AE5BEE" w:rsidRDefault="00AE5BEE" w:rsidP="00AE5BEE">
      <w:pPr>
        <w:spacing w:line="240" w:lineRule="auto"/>
        <w:ind w:left="941"/>
        <w:rPr>
          <w:rFonts w:ascii="&amp;quot" w:eastAsia="Times New Roman" w:hAnsi="&amp;quot" w:cs="Times New Roman"/>
          <w:color w:val="333333"/>
          <w:sz w:val="21"/>
          <w:szCs w:val="21"/>
        </w:rPr>
      </w:pPr>
      <w:r w:rsidRPr="00AE5BEE">
        <w:rPr>
          <w:rFonts w:ascii="&amp;quot" w:eastAsia="Times New Roman" w:hAnsi="&amp;quot" w:cs="Times New Roman"/>
          <w:color w:val="333333"/>
          <w:sz w:val="21"/>
          <w:szCs w:val="21"/>
        </w:rPr>
        <w:t>If you are low income you may qualify to receive the GST/HST and BC Climate Benefits.</w:t>
      </w:r>
    </w:p>
    <w:p w:rsidR="00AE5BEE" w:rsidRPr="00AE5BEE" w:rsidRDefault="00AE5BEE" w:rsidP="00AE5BEE">
      <w:pPr>
        <w:spacing w:after="0" w:line="240" w:lineRule="auto"/>
        <w:jc w:val="right"/>
        <w:rPr>
          <w:rFonts w:ascii="&amp;quot" w:eastAsia="Times New Roman" w:hAnsi="&amp;quot" w:cs="Times New Roman"/>
          <w:color w:val="7A7A7A"/>
          <w:sz w:val="21"/>
          <w:szCs w:val="21"/>
        </w:rPr>
      </w:pPr>
      <w:r w:rsidRPr="00AE5BEE">
        <w:rPr>
          <w:rFonts w:ascii="&amp;quot" w:eastAsia="Times New Roman" w:hAnsi="&amp;quot" w:cs="Times New Roman"/>
          <w:i/>
          <w:iCs/>
          <w:color w:val="7A7A7A"/>
          <w:sz w:val="21"/>
          <w:szCs w:val="21"/>
        </w:rPr>
        <w:t>Take the next step: </w:t>
      </w:r>
      <w:r w:rsidRPr="00AE5BEE">
        <w:rPr>
          <w:rFonts w:ascii="&amp;quot" w:eastAsia="Times New Roman" w:hAnsi="&amp;quot" w:cs="Times New Roman"/>
          <w:color w:val="7A7A7A"/>
          <w:sz w:val="21"/>
          <w:szCs w:val="21"/>
        </w:rPr>
        <w:t xml:space="preserve"> </w:t>
      </w:r>
      <w:hyperlink r:id="rId14" w:tooltip="Family Matters" w:history="1">
        <w:r w:rsidRPr="00AE5BEE">
          <w:rPr>
            <w:rFonts w:ascii="&amp;quot" w:eastAsia="Times New Roman" w:hAnsi="&amp;quot" w:cs="Times New Roman"/>
            <w:color w:val="FFFFFF"/>
            <w:sz w:val="24"/>
            <w:szCs w:val="24"/>
            <w:bdr w:val="single" w:sz="6" w:space="7" w:color="1A6677" w:frame="1"/>
            <w:shd w:val="clear" w:color="auto" w:fill="1B91A6"/>
          </w:rPr>
          <w:t>9 | Family Matters</w:t>
        </w:r>
      </w:hyperlink>
      <w:r w:rsidRPr="00AE5BEE">
        <w:rPr>
          <w:rFonts w:ascii="&amp;quot" w:eastAsia="Times New Roman" w:hAnsi="&amp;quot" w:cs="Times New Roman"/>
          <w:color w:val="7A7A7A"/>
          <w:sz w:val="21"/>
          <w:szCs w:val="21"/>
        </w:rPr>
        <w:t xml:space="preserve"> </w:t>
      </w:r>
    </w:p>
    <w:p w:rsidR="00AE5BEE" w:rsidRPr="00AE5BEE" w:rsidRDefault="00AE5BEE" w:rsidP="00AE5BEE">
      <w:pPr>
        <w:spacing w:before="120" w:line="210" w:lineRule="atLeast"/>
        <w:jc w:val="center"/>
        <w:rPr>
          <w:rFonts w:ascii="&amp;quot" w:eastAsia="Times New Roman" w:hAnsi="&amp;quot" w:cs="Times New Roman"/>
          <w:caps/>
          <w:color w:val="7A7A7A"/>
          <w:sz w:val="18"/>
          <w:szCs w:val="18"/>
        </w:rPr>
      </w:pPr>
      <w:r w:rsidRPr="00AE5BEE">
        <w:rPr>
          <w:rFonts w:ascii="&amp;quot" w:eastAsia="Times New Roman" w:hAnsi="&amp;quot" w:cs="Times New Roman"/>
          <w:caps/>
          <w:color w:val="7A7A7A"/>
          <w:sz w:val="18"/>
          <w:szCs w:val="18"/>
        </w:rPr>
        <w:t>Share this</w:t>
      </w:r>
    </w:p>
    <w:p w:rsidR="00855743" w:rsidRDefault="00855743"/>
    <w:sectPr w:rsidR="008557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92616"/>
    <w:multiLevelType w:val="multilevel"/>
    <w:tmpl w:val="C038B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3F43345"/>
    <w:multiLevelType w:val="multilevel"/>
    <w:tmpl w:val="4470E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BEE"/>
    <w:rsid w:val="00855743"/>
    <w:rsid w:val="00AE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0A84A5-7F78-41C0-BEC0-B85CD6D2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1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46591">
          <w:marLeft w:val="0"/>
          <w:marRight w:val="0"/>
          <w:marTop w:val="2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1982">
              <w:marLeft w:val="0"/>
              <w:marRight w:val="0"/>
              <w:marTop w:val="0"/>
              <w:marBottom w:val="275"/>
              <w:divBdr>
                <w:top w:val="single" w:sz="6" w:space="30" w:color="auto"/>
                <w:left w:val="single" w:sz="6" w:space="0" w:color="auto"/>
                <w:bottom w:val="single" w:sz="6" w:space="30" w:color="auto"/>
                <w:right w:val="single" w:sz="6" w:space="0" w:color="auto"/>
              </w:divBdr>
              <w:divsChild>
                <w:div w:id="173109507">
                  <w:marLeft w:val="641"/>
                  <w:marRight w:val="64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825880">
              <w:marLeft w:val="275"/>
              <w:marRight w:val="0"/>
              <w:marTop w:val="74"/>
              <w:marBottom w:val="7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23135">
              <w:blockQuote w:val="1"/>
              <w:marLeft w:val="302"/>
              <w:marRight w:val="0"/>
              <w:marTop w:val="124"/>
              <w:marBottom w:val="151"/>
              <w:divBdr>
                <w:top w:val="single" w:sz="6" w:space="14" w:color="F2F2F2"/>
                <w:left w:val="none" w:sz="0" w:space="0" w:color="auto"/>
                <w:bottom w:val="single" w:sz="6" w:space="14" w:color="F2F2F2"/>
                <w:right w:val="none" w:sz="0" w:space="0" w:color="auto"/>
              </w:divBdr>
            </w:div>
            <w:div w:id="1997368733">
              <w:marLeft w:val="0"/>
              <w:marRight w:val="0"/>
              <w:marTop w:val="0"/>
              <w:marBottom w:val="275"/>
              <w:divBdr>
                <w:top w:val="single" w:sz="6" w:space="30" w:color="auto"/>
                <w:left w:val="single" w:sz="6" w:space="0" w:color="auto"/>
                <w:bottom w:val="single" w:sz="6" w:space="30" w:color="auto"/>
                <w:right w:val="single" w:sz="6" w:space="0" w:color="auto"/>
              </w:divBdr>
              <w:divsChild>
                <w:div w:id="1900020416">
                  <w:marLeft w:val="641"/>
                  <w:marRight w:val="64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891147">
              <w:marLeft w:val="0"/>
              <w:marRight w:val="0"/>
              <w:marTop w:val="0"/>
              <w:marBottom w:val="275"/>
              <w:divBdr>
                <w:top w:val="single" w:sz="6" w:space="30" w:color="auto"/>
                <w:left w:val="single" w:sz="6" w:space="0" w:color="auto"/>
                <w:bottom w:val="single" w:sz="6" w:space="30" w:color="auto"/>
                <w:right w:val="single" w:sz="6" w:space="0" w:color="auto"/>
              </w:divBdr>
              <w:divsChild>
                <w:div w:id="1161505336">
                  <w:marLeft w:val="641"/>
                  <w:marRight w:val="64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018166">
              <w:marLeft w:val="0"/>
              <w:marRight w:val="0"/>
              <w:marTop w:val="0"/>
              <w:marBottom w:val="275"/>
              <w:divBdr>
                <w:top w:val="single" w:sz="6" w:space="8" w:color="F2F2F2"/>
                <w:left w:val="none" w:sz="0" w:space="0" w:color="auto"/>
                <w:bottom w:val="single" w:sz="6" w:space="8" w:color="F2F2F2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a-arc.gc.ca/menu-eng.html" TargetMode="External"/><Relationship Id="rId13" Type="http://schemas.openxmlformats.org/officeDocument/2006/relationships/hyperlink" Target="http://www.cra-arc.gc.ca/tx/ndvdls/vlntr/clncs/bc-eng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ra-arc.gc.ca/tx/ndvdls/vlntr/clncs/bc-eng.html" TargetMode="External"/><Relationship Id="rId12" Type="http://schemas.openxmlformats.org/officeDocument/2006/relationships/hyperlink" Target="http://www.cra-arc.gc.ca/brgnls/menu-eng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iflc.info/9-family-matters-2/" TargetMode="External"/><Relationship Id="rId5" Type="http://schemas.openxmlformats.org/officeDocument/2006/relationships/hyperlink" Target="http://iflc.info/wp-content/uploads/2014/10/triceps.png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cra-arc.gc.ca/esrvc-srvce/tx/ndvdls/fl-nd/menu-eng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etfile.gc.ca/menu-eng.html" TargetMode="External"/><Relationship Id="rId14" Type="http://schemas.openxmlformats.org/officeDocument/2006/relationships/hyperlink" Target="http://iflc.info/9-family-matters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SECPSD</Company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Margot Arnold</dc:creator>
  <cp:keywords/>
  <dc:description/>
  <cp:lastModifiedBy>Margot Arnold</cp:lastModifiedBy>
  <cp:revision>1</cp:revision>
  <dcterms:created xsi:type="dcterms:W3CDTF">2020-08-10T22:06:00Z</dcterms:created>
  <dcterms:modified xsi:type="dcterms:W3CDTF">2020-08-10T22:07:00Z</dcterms:modified>
</cp:coreProperties>
</file>