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567EC5" w14:paraId="78E1F1FA" w14:textId="77777777" w:rsidTr="003D7D07">
        <w:trPr>
          <w:trHeight w:val="441"/>
        </w:trPr>
        <w:tc>
          <w:tcPr>
            <w:tcW w:w="10790" w:type="dxa"/>
            <w:shd w:val="clear" w:color="auto" w:fill="54B948"/>
            <w:tcMar>
              <w:left w:w="259" w:type="dxa"/>
              <w:right w:w="115" w:type="dxa"/>
            </w:tcMar>
            <w:vAlign w:val="center"/>
          </w:tcPr>
          <w:p w14:paraId="5D614D5E" w14:textId="10A53397" w:rsidR="00567EC5" w:rsidRDefault="008369AA" w:rsidP="00AE2DB7">
            <w:pPr>
              <w:pStyle w:val="ChartHeading"/>
              <w:rPr>
                <w:sz w:val="13"/>
                <w:szCs w:val="13"/>
              </w:rPr>
            </w:pPr>
            <w:r>
              <w:t>About the</w:t>
            </w:r>
            <w:r w:rsidR="00567EC5" w:rsidRPr="00C9685E">
              <w:t>s</w:t>
            </w:r>
            <w:r>
              <w:t>e</w:t>
            </w:r>
            <w:r w:rsidR="00567EC5" w:rsidRPr="00C9685E">
              <w:t xml:space="preserve"> Lesson</w:t>
            </w:r>
          </w:p>
        </w:tc>
      </w:tr>
      <w:tr w:rsidR="00DB1CD2" w14:paraId="7EFBE78B" w14:textId="77777777" w:rsidTr="00AD5765">
        <w:trPr>
          <w:trHeight w:val="1431"/>
        </w:trPr>
        <w:tc>
          <w:tcPr>
            <w:tcW w:w="10790" w:type="dxa"/>
            <w:shd w:val="clear" w:color="auto" w:fill="E6F5E4"/>
            <w:tcMar>
              <w:left w:w="259" w:type="dxa"/>
              <w:right w:w="259" w:type="dxa"/>
            </w:tcMar>
            <w:vAlign w:val="center"/>
          </w:tcPr>
          <w:tbl>
            <w:tblPr>
              <w:tblW w:w="0" w:type="auto"/>
              <w:tblLook w:val="04A0" w:firstRow="1" w:lastRow="0" w:firstColumn="1" w:lastColumn="0" w:noHBand="0" w:noVBand="1"/>
            </w:tblPr>
            <w:tblGrid>
              <w:gridCol w:w="10272"/>
            </w:tblGrid>
            <w:tr w:rsidR="00847E16" w:rsidRPr="00847E16" w14:paraId="73B10B7B" w14:textId="77777777" w:rsidTr="003D7D07">
              <w:trPr>
                <w:trHeight w:val="828"/>
              </w:trPr>
              <w:tc>
                <w:tcPr>
                  <w:tcW w:w="0" w:type="auto"/>
                  <w:tcBorders>
                    <w:top w:val="nil"/>
                    <w:left w:val="nil"/>
                    <w:bottom w:val="nil"/>
                    <w:right w:val="nil"/>
                  </w:tcBorders>
                  <w:hideMark/>
                </w:tcPr>
                <w:tbl>
                  <w:tblPr>
                    <w:tblW w:w="0" w:type="auto"/>
                    <w:tblLook w:val="04A0" w:firstRow="1" w:lastRow="0" w:firstColumn="1" w:lastColumn="0" w:noHBand="0" w:noVBand="1"/>
                  </w:tblPr>
                  <w:tblGrid>
                    <w:gridCol w:w="10056"/>
                  </w:tblGrid>
                  <w:tr w:rsidR="00DD0D46" w:rsidRPr="00847E16" w14:paraId="08007F21" w14:textId="77777777" w:rsidTr="004B350C">
                    <w:trPr>
                      <w:trHeight w:val="1426"/>
                    </w:trPr>
                    <w:tc>
                      <w:tcPr>
                        <w:tcW w:w="0" w:type="auto"/>
                        <w:tcBorders>
                          <w:top w:val="nil"/>
                          <w:left w:val="nil"/>
                          <w:bottom w:val="nil"/>
                          <w:right w:val="nil"/>
                        </w:tcBorders>
                        <w:vAlign w:val="center"/>
                        <w:hideMark/>
                      </w:tcPr>
                      <w:p w14:paraId="49381813" w14:textId="4CDCA55E" w:rsidR="00DD0D46" w:rsidRPr="00166711" w:rsidRDefault="008369AA" w:rsidP="004B350C">
                        <w:pPr>
                          <w:pStyle w:val="Copy"/>
                          <w:rPr>
                            <w:rFonts w:eastAsia="Times New Roman"/>
                            <w:sz w:val="22"/>
                            <w:szCs w:val="22"/>
                          </w:rPr>
                        </w:pPr>
                        <w:r w:rsidRPr="008369AA">
                          <w:rPr>
                            <w:lang w:val="en-US"/>
                          </w:rPr>
                          <w:t>In these lessons, students will learn key financial terms and some basics rules to help them manage their money. Students will also learn investment vehicles and how to structure different types of investment portfolios.</w:t>
                        </w:r>
                      </w:p>
                    </w:tc>
                  </w:tr>
                </w:tbl>
                <w:p w14:paraId="1619B7E8" w14:textId="77777777" w:rsidR="00847E16" w:rsidRPr="00847E16" w:rsidRDefault="00847E16" w:rsidP="00847E16">
                  <w:pPr>
                    <w:pStyle w:val="Copy"/>
                  </w:pPr>
                </w:p>
              </w:tc>
            </w:tr>
          </w:tbl>
          <w:p w14:paraId="0F0CF411" w14:textId="0043EF18" w:rsidR="00DB1CD2" w:rsidRDefault="00DB1CD2" w:rsidP="003D7D07">
            <w:pPr>
              <w:pStyle w:val="Copy"/>
            </w:pPr>
          </w:p>
        </w:tc>
      </w:tr>
    </w:tbl>
    <w:p w14:paraId="20EEC89E" w14:textId="77777777" w:rsidR="00E910FA" w:rsidRDefault="00E910FA" w:rsidP="00E80C32">
      <w:pPr>
        <w:pStyle w:val="SpaceBetween"/>
      </w:pPr>
    </w:p>
    <w:tbl>
      <w:tblPr>
        <w:tblStyle w:val="TableGrid"/>
        <w:tblW w:w="10800" w:type="dxa"/>
        <w:tblInd w:w="-5" w:type="dxa"/>
        <w:tblBorders>
          <w:top w:val="single" w:sz="4" w:space="0" w:color="87CE7F"/>
          <w:left w:val="single" w:sz="4" w:space="0" w:color="87CE7F"/>
          <w:bottom w:val="single" w:sz="4" w:space="0" w:color="87CE7F"/>
          <w:right w:val="single" w:sz="4" w:space="0" w:color="87CE7F"/>
          <w:insideH w:val="none" w:sz="0" w:space="0" w:color="auto"/>
          <w:insideV w:val="none" w:sz="0" w:space="0" w:color="auto"/>
        </w:tblBorders>
        <w:tblCellMar>
          <w:left w:w="259" w:type="dxa"/>
          <w:right w:w="115" w:type="dxa"/>
        </w:tblCellMar>
        <w:tblLook w:val="04A0" w:firstRow="1" w:lastRow="0" w:firstColumn="1" w:lastColumn="0" w:noHBand="0" w:noVBand="1"/>
      </w:tblPr>
      <w:tblGrid>
        <w:gridCol w:w="1432"/>
        <w:gridCol w:w="3765"/>
        <w:gridCol w:w="4103"/>
        <w:gridCol w:w="1500"/>
      </w:tblGrid>
      <w:tr w:rsidR="001266F9" w14:paraId="625608EB" w14:textId="77777777" w:rsidTr="0030440C">
        <w:trPr>
          <w:trHeight w:val="720"/>
        </w:trPr>
        <w:tc>
          <w:tcPr>
            <w:tcW w:w="1432" w:type="dxa"/>
            <w:tcBorders>
              <w:top w:val="nil"/>
              <w:bottom w:val="nil"/>
              <w:right w:val="single" w:sz="8" w:space="0" w:color="FFFFFF" w:themeColor="background1"/>
            </w:tcBorders>
            <w:shd w:val="clear" w:color="auto" w:fill="54B948"/>
            <w:tcMar>
              <w:left w:w="115" w:type="dxa"/>
            </w:tcMar>
            <w:vAlign w:val="center"/>
          </w:tcPr>
          <w:p w14:paraId="03931877" w14:textId="77777777" w:rsidR="00E910FA" w:rsidRPr="00030CB4" w:rsidRDefault="00E910FA" w:rsidP="00AB3B08">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Grade Leve</w:t>
            </w:r>
            <w:r>
              <w:rPr>
                <w:rFonts w:ascii="Verdana" w:hAnsi="Verdana" w:cs="Arial"/>
                <w:b/>
                <w:color w:val="FFFFFF" w:themeColor="background1"/>
                <w:sz w:val="20"/>
                <w:szCs w:val="20"/>
              </w:rPr>
              <w:t>l</w:t>
            </w:r>
          </w:p>
        </w:tc>
        <w:tc>
          <w:tcPr>
            <w:tcW w:w="3765" w:type="dxa"/>
            <w:tcBorders>
              <w:top w:val="nil"/>
              <w:bottom w:val="nil"/>
              <w:right w:val="single" w:sz="8" w:space="0" w:color="FFFFFF" w:themeColor="background1"/>
            </w:tcBorders>
            <w:shd w:val="clear" w:color="auto" w:fill="54B948"/>
            <w:tcMar>
              <w:top w:w="0" w:type="dxa"/>
              <w:left w:w="173" w:type="dxa"/>
            </w:tcMar>
            <w:vAlign w:val="center"/>
          </w:tcPr>
          <w:p w14:paraId="3D1E3026" w14:textId="77777777" w:rsidR="00E910FA" w:rsidRPr="00030CB4" w:rsidRDefault="00E910FA" w:rsidP="009F2541">
            <w:pPr>
              <w:rPr>
                <w:rFonts w:ascii="Verdana" w:hAnsi="Verdana" w:cs="Arial"/>
                <w:b/>
                <w:color w:val="FFFFFF" w:themeColor="background1"/>
                <w:sz w:val="20"/>
                <w:szCs w:val="20"/>
              </w:rPr>
            </w:pPr>
            <w:r w:rsidRPr="00030CB4">
              <w:rPr>
                <w:rFonts w:ascii="Verdana" w:hAnsi="Verdana" w:cs="Arial"/>
                <w:b/>
                <w:color w:val="FFFFFF" w:themeColor="background1"/>
                <w:sz w:val="20"/>
                <w:szCs w:val="20"/>
              </w:rPr>
              <w:t>Course(s)/subject(s)</w:t>
            </w:r>
          </w:p>
        </w:tc>
        <w:tc>
          <w:tcPr>
            <w:tcW w:w="4103" w:type="dxa"/>
            <w:tcBorders>
              <w:top w:val="single" w:sz="8" w:space="0" w:color="54B948"/>
              <w:left w:val="single" w:sz="8" w:space="0" w:color="FFFFFF" w:themeColor="background1"/>
              <w:bottom w:val="nil"/>
            </w:tcBorders>
            <w:shd w:val="clear" w:color="auto" w:fill="54B948"/>
            <w:tcMar>
              <w:top w:w="0" w:type="dxa"/>
              <w:left w:w="173" w:type="dxa"/>
            </w:tcMar>
            <w:vAlign w:val="center"/>
          </w:tcPr>
          <w:p w14:paraId="4A29EE02" w14:textId="77777777" w:rsidR="00E910FA" w:rsidRPr="00030CB4" w:rsidRDefault="00E910FA" w:rsidP="009F2541">
            <w:pPr>
              <w:rPr>
                <w:rFonts w:ascii="Verdana" w:hAnsi="Verdana" w:cs="Arial"/>
                <w:b/>
                <w:color w:val="FFFFFF" w:themeColor="background1"/>
                <w:sz w:val="20"/>
                <w:szCs w:val="20"/>
              </w:rPr>
            </w:pPr>
            <w:r w:rsidRPr="00E910FA">
              <w:rPr>
                <w:rFonts w:ascii="Verdana" w:hAnsi="Verdana" w:cs="Arial"/>
                <w:b/>
                <w:color w:val="FFFFFF" w:themeColor="background1"/>
                <w:sz w:val="20"/>
                <w:szCs w:val="20"/>
              </w:rPr>
              <w:t>Learning Goal(s)</w:t>
            </w:r>
          </w:p>
        </w:tc>
        <w:tc>
          <w:tcPr>
            <w:tcW w:w="1500" w:type="dxa"/>
            <w:tcBorders>
              <w:top w:val="nil"/>
              <w:left w:val="single" w:sz="8" w:space="0" w:color="FFFFFF" w:themeColor="background1"/>
              <w:bottom w:val="nil"/>
              <w:right w:val="single" w:sz="8" w:space="0" w:color="FFFFFF" w:themeColor="background1"/>
            </w:tcBorders>
            <w:shd w:val="clear" w:color="auto" w:fill="54B948"/>
            <w:tcMar>
              <w:left w:w="115" w:type="dxa"/>
            </w:tcMar>
            <w:vAlign w:val="center"/>
          </w:tcPr>
          <w:p w14:paraId="459C9227" w14:textId="77777777" w:rsidR="00E910FA" w:rsidRPr="00030CB4" w:rsidRDefault="00E910FA" w:rsidP="00E910FA">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Suggested</w:t>
            </w:r>
          </w:p>
          <w:p w14:paraId="229FAA53" w14:textId="77777777" w:rsidR="00E910FA" w:rsidRPr="00030CB4" w:rsidRDefault="00E910FA" w:rsidP="00E910FA">
            <w:pPr>
              <w:jc w:val="center"/>
              <w:rPr>
                <w:rFonts w:ascii="Verdana" w:hAnsi="Verdana" w:cs="Arial"/>
                <w:b/>
                <w:color w:val="FFFFFF" w:themeColor="background1"/>
                <w:sz w:val="20"/>
                <w:szCs w:val="20"/>
              </w:rPr>
            </w:pPr>
            <w:r w:rsidRPr="00030CB4">
              <w:rPr>
                <w:rFonts w:ascii="Verdana" w:hAnsi="Verdana" w:cs="Arial"/>
                <w:b/>
                <w:color w:val="FFFFFF" w:themeColor="background1"/>
                <w:sz w:val="20"/>
                <w:szCs w:val="20"/>
              </w:rPr>
              <w:t>Timing</w:t>
            </w:r>
          </w:p>
        </w:tc>
      </w:tr>
      <w:tr w:rsidR="00D04015" w14:paraId="66B3D174" w14:textId="77777777" w:rsidTr="00B5142A">
        <w:trPr>
          <w:trHeight w:val="20"/>
        </w:trPr>
        <w:tc>
          <w:tcPr>
            <w:tcW w:w="1432" w:type="dxa"/>
            <w:tcBorders>
              <w:top w:val="nil"/>
              <w:left w:val="single" w:sz="8" w:space="0" w:color="54B948"/>
              <w:bottom w:val="single" w:sz="8" w:space="0" w:color="54B948"/>
              <w:right w:val="single" w:sz="8" w:space="0" w:color="54B948"/>
            </w:tcBorders>
            <w:shd w:val="clear" w:color="auto" w:fill="E6F5E4"/>
            <w:tcMar>
              <w:top w:w="173" w:type="dxa"/>
              <w:left w:w="115" w:type="dxa"/>
            </w:tcMar>
          </w:tcPr>
          <w:p w14:paraId="19A10640" w14:textId="110A4E34" w:rsidR="00D04015" w:rsidRPr="00166711" w:rsidRDefault="008369AA" w:rsidP="00166711">
            <w:pPr>
              <w:pStyle w:val="GradeLevel"/>
              <w:rPr>
                <w:lang w:val="en-CA"/>
              </w:rPr>
            </w:pPr>
            <w:r>
              <w:rPr>
                <w:lang w:val="en-CA"/>
              </w:rPr>
              <w:t>10–12</w:t>
            </w:r>
          </w:p>
        </w:tc>
        <w:tc>
          <w:tcPr>
            <w:tcW w:w="3765" w:type="dxa"/>
            <w:tcBorders>
              <w:top w:val="nil"/>
              <w:left w:val="single" w:sz="8" w:space="0" w:color="54B948"/>
              <w:bottom w:val="single" w:sz="8" w:space="0" w:color="54B948"/>
              <w:right w:val="single" w:sz="8" w:space="0" w:color="54B948"/>
            </w:tcBorders>
            <w:shd w:val="clear" w:color="auto" w:fill="auto"/>
            <w:tcMar>
              <w:top w:w="173" w:type="dxa"/>
              <w:left w:w="173" w:type="dxa"/>
            </w:tcMar>
          </w:tcPr>
          <w:p w14:paraId="5EC45BBC" w14:textId="77777777" w:rsidR="008369AA" w:rsidRDefault="008369AA" w:rsidP="008369AA">
            <w:pPr>
              <w:pStyle w:val="Copy"/>
              <w:rPr>
                <w:lang w:val="en-US"/>
              </w:rPr>
            </w:pPr>
            <w:r w:rsidRPr="008369AA">
              <w:rPr>
                <w:lang w:val="en-US"/>
              </w:rPr>
              <w:t xml:space="preserve">BBI1O/BBI2O – Introduction to Business </w:t>
            </w:r>
          </w:p>
          <w:p w14:paraId="21F311AE" w14:textId="77777777" w:rsidR="008369AA" w:rsidRDefault="008369AA" w:rsidP="008369AA">
            <w:pPr>
              <w:pStyle w:val="Copy"/>
              <w:rPr>
                <w:lang w:val="en-US"/>
              </w:rPr>
            </w:pPr>
            <w:r w:rsidRPr="008369AA">
              <w:rPr>
                <w:lang w:val="en-US"/>
              </w:rPr>
              <w:t xml:space="preserve">MBF3C – Foundations for College Mathematics </w:t>
            </w:r>
          </w:p>
          <w:p w14:paraId="287CC2E6" w14:textId="77777777" w:rsidR="008369AA" w:rsidRDefault="008369AA" w:rsidP="008369AA">
            <w:pPr>
              <w:pStyle w:val="Copy"/>
              <w:rPr>
                <w:lang w:val="en-US"/>
              </w:rPr>
            </w:pPr>
            <w:r w:rsidRPr="008369AA">
              <w:rPr>
                <w:lang w:val="en-US"/>
              </w:rPr>
              <w:t>GWL3O – Designing Your Own Future GLS4O/GLE4O/GLE3O – Advanced Learning Strategies: Skills for Success After Secondary School</w:t>
            </w:r>
          </w:p>
          <w:p w14:paraId="517987C9" w14:textId="554DADDF" w:rsidR="00D04015" w:rsidRPr="002D4BA5" w:rsidRDefault="008369AA" w:rsidP="008369AA">
            <w:pPr>
              <w:pStyle w:val="Copy"/>
            </w:pPr>
            <w:r w:rsidRPr="008369AA">
              <w:rPr>
                <w:lang w:val="en-US"/>
              </w:rPr>
              <w:t>CLE 3M – The Individual and the Economy</w:t>
            </w:r>
          </w:p>
        </w:tc>
        <w:tc>
          <w:tcPr>
            <w:tcW w:w="4103" w:type="dxa"/>
            <w:tcBorders>
              <w:top w:val="nil"/>
              <w:left w:val="single" w:sz="8" w:space="0" w:color="54B948"/>
              <w:bottom w:val="single" w:sz="8" w:space="0" w:color="54B948"/>
              <w:right w:val="single" w:sz="8" w:space="0" w:color="54B948"/>
            </w:tcBorders>
            <w:shd w:val="clear" w:color="auto" w:fill="auto"/>
            <w:tcMar>
              <w:top w:w="173" w:type="dxa"/>
              <w:left w:w="173" w:type="dxa"/>
              <w:bottom w:w="173" w:type="dxa"/>
            </w:tcMar>
          </w:tcPr>
          <w:p w14:paraId="3E5B0F40" w14:textId="0C194708" w:rsidR="00D04015" w:rsidRDefault="00D04015" w:rsidP="00E80C32">
            <w:pPr>
              <w:pStyle w:val="Copy"/>
            </w:pPr>
            <w:r w:rsidRPr="00872DBF">
              <w:t xml:space="preserve">At the end of </w:t>
            </w:r>
            <w:r w:rsidR="00201EF6">
              <w:t>these</w:t>
            </w:r>
            <w:r w:rsidRPr="00872DBF">
              <w:t xml:space="preserve"> lesson</w:t>
            </w:r>
            <w:r w:rsidR="00201EF6">
              <w:t>s</w:t>
            </w:r>
            <w:r w:rsidRPr="00872DBF">
              <w:t>, students will:</w:t>
            </w:r>
          </w:p>
          <w:p w14:paraId="6E02745E" w14:textId="77777777" w:rsidR="008369AA" w:rsidRPr="008369AA" w:rsidRDefault="008369AA" w:rsidP="008369AA">
            <w:pPr>
              <w:pStyle w:val="Bullet"/>
            </w:pPr>
            <w:r w:rsidRPr="008369AA">
              <w:t>describe investment options</w:t>
            </w:r>
          </w:p>
          <w:p w14:paraId="1C9BCDB8" w14:textId="6F373840" w:rsidR="00D04015" w:rsidRPr="00030CB4" w:rsidRDefault="008369AA" w:rsidP="008369AA">
            <w:pPr>
              <w:pStyle w:val="Bullet"/>
            </w:pPr>
            <w:r w:rsidRPr="008369AA">
              <w:rPr>
                <w:lang w:val="en-US"/>
              </w:rPr>
              <w:t>identify and select investments best suited for their future</w:t>
            </w:r>
          </w:p>
        </w:tc>
        <w:tc>
          <w:tcPr>
            <w:tcW w:w="1500" w:type="dxa"/>
            <w:tcBorders>
              <w:top w:val="nil"/>
              <w:left w:val="single" w:sz="8" w:space="0" w:color="54B948"/>
              <w:bottom w:val="single" w:sz="8" w:space="0" w:color="54B948"/>
              <w:right w:val="single" w:sz="8" w:space="0" w:color="54B948"/>
            </w:tcBorders>
            <w:tcMar>
              <w:top w:w="173" w:type="dxa"/>
              <w:left w:w="115" w:type="dxa"/>
            </w:tcMar>
          </w:tcPr>
          <w:p w14:paraId="202FD966" w14:textId="0ADC8F16" w:rsidR="00D04015" w:rsidRPr="00030CB4" w:rsidRDefault="008369AA" w:rsidP="00D04015">
            <w:pPr>
              <w:pStyle w:val="CopyCentred"/>
            </w:pPr>
            <w:r w:rsidRPr="008369AA">
              <w:rPr>
                <w:lang w:val="en-US"/>
              </w:rPr>
              <w:t>4</w:t>
            </w:r>
            <w:r w:rsidR="00B5142A">
              <w:rPr>
                <w:lang w:val="en-US"/>
              </w:rPr>
              <w:t>0</w:t>
            </w:r>
            <w:r w:rsidRPr="008369AA">
              <w:rPr>
                <w:lang w:val="en-US"/>
              </w:rPr>
              <w:t>–75 minutes</w:t>
            </w:r>
          </w:p>
        </w:tc>
      </w:tr>
    </w:tbl>
    <w:p w14:paraId="1B774036" w14:textId="77777777" w:rsidR="0001377B" w:rsidRPr="00E80C32" w:rsidRDefault="0001377B" w:rsidP="00E80C32">
      <w:pPr>
        <w:pStyle w:val="SpaceBetween"/>
      </w:pP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800"/>
      </w:tblGrid>
      <w:tr w:rsidR="00376D39" w14:paraId="632E430D" w14:textId="77777777" w:rsidTr="00FC75BD">
        <w:trPr>
          <w:trHeight w:val="441"/>
        </w:trPr>
        <w:tc>
          <w:tcPr>
            <w:tcW w:w="10800" w:type="dxa"/>
            <w:shd w:val="clear" w:color="auto" w:fill="54B948"/>
            <w:tcMar>
              <w:left w:w="259" w:type="dxa"/>
              <w:right w:w="115" w:type="dxa"/>
            </w:tcMar>
            <w:vAlign w:val="center"/>
          </w:tcPr>
          <w:p w14:paraId="48E70EC4" w14:textId="77777777" w:rsidR="00376D39" w:rsidRDefault="00376D39" w:rsidP="00AE2DB7">
            <w:pPr>
              <w:pStyle w:val="ChartHeading"/>
              <w:rPr>
                <w:sz w:val="13"/>
                <w:szCs w:val="13"/>
              </w:rPr>
            </w:pPr>
            <w:r w:rsidRPr="00376D39">
              <w:t>Curriculum Links</w:t>
            </w:r>
          </w:p>
        </w:tc>
      </w:tr>
      <w:tr w:rsidR="00376D39" w14:paraId="028915D4" w14:textId="77777777" w:rsidTr="0030440C">
        <w:trPr>
          <w:trHeight w:val="20"/>
        </w:trPr>
        <w:tc>
          <w:tcPr>
            <w:tcW w:w="10800" w:type="dxa"/>
            <w:shd w:val="clear" w:color="auto" w:fill="auto"/>
            <w:tcMar>
              <w:top w:w="173" w:type="dxa"/>
              <w:left w:w="259" w:type="dxa"/>
              <w:bottom w:w="173" w:type="dxa"/>
              <w:right w:w="115" w:type="dxa"/>
            </w:tcMar>
          </w:tcPr>
          <w:p w14:paraId="1254DDF4" w14:textId="77777777" w:rsidR="008369AA" w:rsidRPr="008369AA" w:rsidRDefault="008369AA" w:rsidP="00201EF6">
            <w:pPr>
              <w:pStyle w:val="GreyHeading"/>
            </w:pPr>
            <w:r w:rsidRPr="008369AA">
              <w:t xml:space="preserve">Grades 9 </w:t>
            </w:r>
            <w:r w:rsidRPr="00201EF6">
              <w:t>and</w:t>
            </w:r>
            <w:r w:rsidRPr="008369AA">
              <w:t xml:space="preserve"> 10, Business Studies (2006)</w:t>
            </w:r>
          </w:p>
          <w:p w14:paraId="5CD38865" w14:textId="77777777" w:rsidR="008369AA" w:rsidRDefault="008369AA" w:rsidP="00201EF6">
            <w:pPr>
              <w:pStyle w:val="GreyHeading"/>
            </w:pPr>
            <w:r w:rsidRPr="008369AA">
              <w:t>Introduction to Business (BBI1O/BBI2O)</w:t>
            </w:r>
          </w:p>
          <w:p w14:paraId="3A2471B8" w14:textId="77777777" w:rsidR="008369AA" w:rsidRPr="008369AA" w:rsidRDefault="008369AA" w:rsidP="00201EF6">
            <w:pPr>
              <w:pStyle w:val="Subhead"/>
            </w:pPr>
            <w:r w:rsidRPr="008369AA">
              <w:t>Finance</w:t>
            </w:r>
          </w:p>
          <w:p w14:paraId="232B7052" w14:textId="77777777" w:rsidR="008369AA" w:rsidRPr="008369AA" w:rsidRDefault="008369AA" w:rsidP="008369AA">
            <w:pPr>
              <w:pStyle w:val="Bullet"/>
            </w:pPr>
            <w:r w:rsidRPr="008369AA">
              <w:t>Demonstrate an understanding of effective investment practices.</w:t>
            </w:r>
          </w:p>
          <w:p w14:paraId="5480B069" w14:textId="77777777" w:rsidR="008369AA" w:rsidRPr="008369AA" w:rsidRDefault="008369AA" w:rsidP="008369AA">
            <w:pPr>
              <w:pStyle w:val="Bullet"/>
            </w:pPr>
            <w:r w:rsidRPr="008369AA">
              <w:t>Gather and interpret information about investment alternatives (e.g., stocks, mutual funds, real estate, GICs, savings accounts), and compare the alternatives by considering the risk and the rate of return.</w:t>
            </w:r>
          </w:p>
          <w:p w14:paraId="67FC95F1" w14:textId="77777777" w:rsidR="008369AA" w:rsidRPr="008369AA" w:rsidRDefault="008369AA" w:rsidP="00B5142A">
            <w:pPr>
              <w:pStyle w:val="IntroCopy"/>
            </w:pPr>
          </w:p>
          <w:p w14:paraId="60112AAC" w14:textId="77777777" w:rsidR="008369AA" w:rsidRPr="008369AA" w:rsidRDefault="008369AA" w:rsidP="00201EF6">
            <w:pPr>
              <w:pStyle w:val="GreyHeading"/>
            </w:pPr>
            <w:r w:rsidRPr="008369AA">
              <w:t>Grades 11 and 12 Mathematics (2007)</w:t>
            </w:r>
          </w:p>
          <w:p w14:paraId="0D9EE673" w14:textId="77777777" w:rsidR="008369AA" w:rsidRDefault="008369AA" w:rsidP="00201EF6">
            <w:pPr>
              <w:pStyle w:val="GreyHeading"/>
            </w:pPr>
            <w:r w:rsidRPr="008369AA">
              <w:t>Foundations for College Mathematics (MBF3C)</w:t>
            </w:r>
          </w:p>
          <w:p w14:paraId="23FB74B7" w14:textId="77777777" w:rsidR="008369AA" w:rsidRPr="008369AA" w:rsidRDefault="008369AA" w:rsidP="00201EF6">
            <w:pPr>
              <w:pStyle w:val="Subhead"/>
            </w:pPr>
            <w:r w:rsidRPr="008369AA">
              <w:t>Personal Finance</w:t>
            </w:r>
          </w:p>
          <w:p w14:paraId="7790A14E" w14:textId="7299E976" w:rsidR="00376D39" w:rsidRPr="00AE2DB7" w:rsidRDefault="008369AA" w:rsidP="008369AA">
            <w:pPr>
              <w:pStyle w:val="Bullet"/>
            </w:pPr>
            <w:r w:rsidRPr="008369AA">
              <w:t>Gather and interpret information about investment alternatives (e.g., stocks, mutual funds, real estate, GICs, savings accounts), and compare the alternatives by considering the risk and the rate of return.</w:t>
            </w:r>
          </w:p>
        </w:tc>
      </w:tr>
    </w:tbl>
    <w:p w14:paraId="701495A3" w14:textId="77777777" w:rsidR="00E80C32" w:rsidRPr="002D0AF9" w:rsidRDefault="00872DBF" w:rsidP="00577745">
      <w:pPr>
        <w:sectPr w:rsidR="00E80C32" w:rsidRPr="002D0AF9" w:rsidSect="00F61662">
          <w:headerReference w:type="default" r:id="rId11"/>
          <w:footerReference w:type="even" r:id="rId12"/>
          <w:footerReference w:type="default" r:id="rId13"/>
          <w:pgSz w:w="12240" w:h="15840"/>
          <w:pgMar w:top="540" w:right="720" w:bottom="720" w:left="720" w:header="1584" w:footer="1080" w:gutter="0"/>
          <w:cols w:space="708"/>
          <w:docGrid w:linePitch="360"/>
        </w:sectPr>
      </w:pPr>
      <w:r>
        <w:rPr>
          <w:b/>
        </w:rPr>
        <w:br w:type="page"/>
      </w: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800"/>
      </w:tblGrid>
      <w:tr w:rsidR="008369AA" w14:paraId="3E2C9C19" w14:textId="77777777" w:rsidTr="003D7D07">
        <w:trPr>
          <w:trHeight w:val="441"/>
        </w:trPr>
        <w:tc>
          <w:tcPr>
            <w:tcW w:w="10800" w:type="dxa"/>
            <w:shd w:val="clear" w:color="auto" w:fill="54B948"/>
            <w:tcMar>
              <w:left w:w="259" w:type="dxa"/>
              <w:right w:w="115" w:type="dxa"/>
            </w:tcMar>
            <w:vAlign w:val="center"/>
          </w:tcPr>
          <w:p w14:paraId="519AE413" w14:textId="796760BA" w:rsidR="008369AA" w:rsidRPr="008369AA" w:rsidRDefault="008369AA" w:rsidP="003D7D07">
            <w:pPr>
              <w:pStyle w:val="ChartHeading"/>
              <w:rPr>
                <w:b w:val="0"/>
                <w:sz w:val="13"/>
                <w:szCs w:val="13"/>
              </w:rPr>
            </w:pPr>
            <w:r w:rsidRPr="00376D39">
              <w:lastRenderedPageBreak/>
              <w:t>Curriculum Links</w:t>
            </w:r>
            <w:r>
              <w:t xml:space="preserve"> </w:t>
            </w:r>
            <w:r>
              <w:rPr>
                <w:b w:val="0"/>
              </w:rPr>
              <w:t>(cont’d.)</w:t>
            </w:r>
          </w:p>
        </w:tc>
      </w:tr>
      <w:tr w:rsidR="008369AA" w14:paraId="078370C1" w14:textId="77777777" w:rsidTr="003D7D07">
        <w:trPr>
          <w:trHeight w:val="20"/>
        </w:trPr>
        <w:tc>
          <w:tcPr>
            <w:tcW w:w="10800" w:type="dxa"/>
            <w:shd w:val="clear" w:color="auto" w:fill="auto"/>
            <w:tcMar>
              <w:top w:w="173" w:type="dxa"/>
              <w:left w:w="259" w:type="dxa"/>
              <w:bottom w:w="173" w:type="dxa"/>
              <w:right w:w="115" w:type="dxa"/>
            </w:tcMar>
          </w:tcPr>
          <w:p w14:paraId="3426A51D" w14:textId="77777777" w:rsidR="008369AA" w:rsidRPr="008369AA" w:rsidRDefault="008369AA" w:rsidP="00201EF6">
            <w:pPr>
              <w:pStyle w:val="GreyHeading"/>
            </w:pPr>
            <w:r w:rsidRPr="008369AA">
              <w:t>Grades 11 and 12 Guidance and Career Education (2006)</w:t>
            </w:r>
          </w:p>
          <w:p w14:paraId="0DF6AEC4" w14:textId="5490D73F" w:rsidR="008369AA" w:rsidRPr="008369AA" w:rsidRDefault="008369AA" w:rsidP="00201EF6">
            <w:pPr>
              <w:pStyle w:val="GreyHeading"/>
            </w:pPr>
            <w:r w:rsidRPr="008369AA">
              <w:t>Designing Your Own Future (GWL30)</w:t>
            </w:r>
          </w:p>
          <w:p w14:paraId="1350A727" w14:textId="77777777" w:rsidR="008369AA" w:rsidRPr="008369AA" w:rsidRDefault="008369AA" w:rsidP="00201EF6">
            <w:pPr>
              <w:pStyle w:val="Subhead"/>
            </w:pPr>
            <w:r w:rsidRPr="008369AA">
              <w:t>Personal Knowledge and Management Skills</w:t>
            </w:r>
          </w:p>
          <w:p w14:paraId="18294389" w14:textId="77777777" w:rsidR="008369AA" w:rsidRPr="008369AA" w:rsidRDefault="008369AA" w:rsidP="008369AA">
            <w:pPr>
              <w:pStyle w:val="Bullet"/>
            </w:pPr>
            <w:r w:rsidRPr="008369AA">
              <w:t>Describe the range of individual differences in how people manage themselves in dealing with issues such as risk, stress, change, time, planning and personal finance in various settings (e.g., school, workplace, community).</w:t>
            </w:r>
          </w:p>
          <w:p w14:paraId="02109360" w14:textId="77777777" w:rsidR="008369AA" w:rsidRPr="008369AA" w:rsidRDefault="008369AA" w:rsidP="00B5142A">
            <w:pPr>
              <w:pStyle w:val="IntroCopy"/>
            </w:pPr>
          </w:p>
          <w:p w14:paraId="50F26A9E" w14:textId="77777777" w:rsidR="008369AA" w:rsidRPr="008369AA" w:rsidRDefault="008369AA" w:rsidP="00201EF6">
            <w:pPr>
              <w:pStyle w:val="GreyHeading"/>
            </w:pPr>
            <w:r w:rsidRPr="008369AA">
              <w:t>Grades 11 and 12 Guidance and Career Education (2006)</w:t>
            </w:r>
          </w:p>
          <w:p w14:paraId="4B9B5DF5" w14:textId="5ED52843" w:rsidR="008369AA" w:rsidRPr="008369AA" w:rsidRDefault="008369AA" w:rsidP="00201EF6">
            <w:pPr>
              <w:pStyle w:val="GreyHeading"/>
            </w:pPr>
            <w:r w:rsidRPr="008369AA">
              <w:t>Advanced Learning Strategies: Skills for</w:t>
            </w:r>
            <w:r w:rsidR="00B5142A">
              <w:t xml:space="preserve"> Success After Secondary School </w:t>
            </w:r>
            <w:r w:rsidRPr="008369AA">
              <w:t xml:space="preserve">(GLS4O/GLE4O/GLE3O) </w:t>
            </w:r>
          </w:p>
          <w:p w14:paraId="022718E1" w14:textId="77777777" w:rsidR="008369AA" w:rsidRPr="008369AA" w:rsidRDefault="008369AA" w:rsidP="00201EF6">
            <w:pPr>
              <w:pStyle w:val="Subhead"/>
            </w:pPr>
            <w:r w:rsidRPr="008369AA">
              <w:t xml:space="preserve">Planning for Transition </w:t>
            </w:r>
          </w:p>
          <w:p w14:paraId="30F2241D" w14:textId="77777777" w:rsidR="008369AA" w:rsidRPr="008369AA" w:rsidRDefault="008369AA" w:rsidP="008369AA">
            <w:pPr>
              <w:pStyle w:val="Bullet"/>
            </w:pPr>
            <w:r w:rsidRPr="008369AA">
              <w:t xml:space="preserve">Demonstrate an understanding of the personal financial skills that will be required for the future </w:t>
            </w:r>
            <w:r w:rsidRPr="008369AA">
              <w:br/>
              <w:t>(e.g., budgeting, banking, saving, borrowing money).</w:t>
            </w:r>
          </w:p>
          <w:p w14:paraId="5460451A" w14:textId="77777777" w:rsidR="008369AA" w:rsidRPr="008369AA" w:rsidRDefault="008369AA" w:rsidP="00B5142A">
            <w:pPr>
              <w:pStyle w:val="IntroCopy"/>
            </w:pPr>
          </w:p>
          <w:p w14:paraId="0C47DBC0" w14:textId="77777777" w:rsidR="008369AA" w:rsidRPr="008369AA" w:rsidRDefault="008369AA" w:rsidP="00201EF6">
            <w:pPr>
              <w:pStyle w:val="GreyHeading"/>
            </w:pPr>
            <w:r w:rsidRPr="008369AA">
              <w:t xml:space="preserve">Canadian and World Studies, Grades 11 and 12 (2015) </w:t>
            </w:r>
          </w:p>
          <w:p w14:paraId="22706828" w14:textId="7F5B0613" w:rsidR="008369AA" w:rsidRPr="008369AA" w:rsidRDefault="008369AA" w:rsidP="00201EF6">
            <w:pPr>
              <w:pStyle w:val="GreyHeading"/>
            </w:pPr>
            <w:r w:rsidRPr="008369AA">
              <w:t xml:space="preserve">The Individual and the Economy (CIE3M) </w:t>
            </w:r>
          </w:p>
          <w:p w14:paraId="3A894476" w14:textId="77777777" w:rsidR="008369AA" w:rsidRPr="008369AA" w:rsidRDefault="008369AA" w:rsidP="00201EF6">
            <w:pPr>
              <w:pStyle w:val="Subhead"/>
            </w:pPr>
            <w:r w:rsidRPr="008369AA">
              <w:t>Fundamentals of Economics</w:t>
            </w:r>
          </w:p>
          <w:p w14:paraId="3F14440D" w14:textId="77777777" w:rsidR="008369AA" w:rsidRPr="00B5142A" w:rsidRDefault="008369AA" w:rsidP="003D7D07">
            <w:pPr>
              <w:pStyle w:val="Copy"/>
              <w:rPr>
                <w:spacing w:val="-2"/>
              </w:rPr>
            </w:pPr>
            <w:r w:rsidRPr="00B5142A">
              <w:rPr>
                <w:spacing w:val="-2"/>
                <w:lang w:val="en-US"/>
              </w:rPr>
              <w:t>B4. Financial Planning: demonstrate an understanding of key considerations related to personal financial planning, and use economic data to analyze the costs and benefits of personal financial decisions.</w:t>
            </w:r>
          </w:p>
        </w:tc>
      </w:tr>
    </w:tbl>
    <w:p w14:paraId="446B5E53" w14:textId="77777777" w:rsidR="008369AA" w:rsidRDefault="008369AA" w:rsidP="004B350C">
      <w:pPr>
        <w:pStyle w:val="SpaceBetween"/>
      </w:pP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800"/>
      </w:tblGrid>
      <w:tr w:rsidR="008369AA" w14:paraId="067AA273" w14:textId="77777777" w:rsidTr="003D7D07">
        <w:trPr>
          <w:trHeight w:val="441"/>
        </w:trPr>
        <w:tc>
          <w:tcPr>
            <w:tcW w:w="10800" w:type="dxa"/>
            <w:shd w:val="clear" w:color="auto" w:fill="54B948"/>
            <w:tcMar>
              <w:left w:w="259" w:type="dxa"/>
              <w:right w:w="115" w:type="dxa"/>
            </w:tcMar>
            <w:vAlign w:val="center"/>
          </w:tcPr>
          <w:p w14:paraId="58D535B7" w14:textId="77777777" w:rsidR="008369AA" w:rsidRDefault="008369AA" w:rsidP="003D7D07">
            <w:pPr>
              <w:pStyle w:val="ChartHeading"/>
              <w:rPr>
                <w:sz w:val="13"/>
                <w:szCs w:val="13"/>
              </w:rPr>
            </w:pPr>
            <w:r w:rsidRPr="00865EF7">
              <w:t>Inquiry Question</w:t>
            </w:r>
          </w:p>
        </w:tc>
      </w:tr>
      <w:tr w:rsidR="008369AA" w14:paraId="61B012AD" w14:textId="77777777" w:rsidTr="003D7D07">
        <w:trPr>
          <w:trHeight w:val="20"/>
        </w:trPr>
        <w:tc>
          <w:tcPr>
            <w:tcW w:w="10800" w:type="dxa"/>
            <w:shd w:val="clear" w:color="auto" w:fill="auto"/>
            <w:tcMar>
              <w:top w:w="173" w:type="dxa"/>
              <w:left w:w="259" w:type="dxa"/>
              <w:bottom w:w="173" w:type="dxa"/>
              <w:right w:w="115" w:type="dxa"/>
            </w:tcMar>
          </w:tcPr>
          <w:p w14:paraId="1241C857" w14:textId="77777777" w:rsidR="008369AA" w:rsidRPr="008369AA" w:rsidRDefault="008369AA" w:rsidP="008369AA">
            <w:pPr>
              <w:pStyle w:val="Copy"/>
            </w:pPr>
            <w:r w:rsidRPr="008369AA">
              <w:t>Why aren’t most Canadians prepared to retire? (</w:t>
            </w:r>
            <w:hyperlink r:id="rId14" w:history="1">
              <w:r w:rsidRPr="008369AA">
                <w:rPr>
                  <w:rStyle w:val="Hyperlink"/>
                </w:rPr>
                <w:t>http://bc.ctvnews.ca/majority-of-canadians-aren-t-prepared-for-retirement-study-1.3278742</w:t>
              </w:r>
            </w:hyperlink>
            <w:r w:rsidRPr="008369AA">
              <w:t>)</w:t>
            </w:r>
          </w:p>
          <w:p w14:paraId="29B6B7A6" w14:textId="00AF7C50" w:rsidR="008369AA" w:rsidRPr="00380F87" w:rsidRDefault="008369AA" w:rsidP="008369AA">
            <w:pPr>
              <w:pStyle w:val="Copy"/>
              <w:rPr>
                <w:color w:val="FFFFFF" w:themeColor="background1"/>
              </w:rPr>
            </w:pPr>
            <w:r w:rsidRPr="008369AA">
              <w:rPr>
                <w:noProof/>
                <w:lang w:val="en-US"/>
              </w:rPr>
              <w:drawing>
                <wp:inline distT="0" distB="0" distL="0" distR="0" wp14:anchorId="6740C035" wp14:editId="3A1AA578">
                  <wp:extent cx="295275" cy="295275"/>
                  <wp:effectExtent l="0" t="0" r="0" b="9525"/>
                  <wp:docPr id="11" name="Graphic 6" descr="Light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wnload?provider=MicrosoftIcon&amp;fileName=Lightbulb.svg"/>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95275" cy="295275"/>
                          </a:xfrm>
                          <a:prstGeom prst="rect">
                            <a:avLst/>
                          </a:prstGeom>
                        </pic:spPr>
                      </pic:pic>
                    </a:graphicData>
                  </a:graphic>
                </wp:inline>
              </w:drawing>
            </w:r>
            <w:r w:rsidRPr="008369AA">
              <w:rPr>
                <w:lang w:val="en-US"/>
              </w:rPr>
              <w:t>Learning how to invest is an important step in planning your future.</w:t>
            </w:r>
          </w:p>
        </w:tc>
      </w:tr>
    </w:tbl>
    <w:p w14:paraId="660E6739" w14:textId="77777777" w:rsidR="008369AA" w:rsidRDefault="008369AA" w:rsidP="004B350C">
      <w:pPr>
        <w:pStyle w:val="SpaceBetween"/>
      </w:pPr>
    </w:p>
    <w:tbl>
      <w:tblPr>
        <w:tblStyle w:val="TableGrid"/>
        <w:tblW w:w="10800" w:type="dxa"/>
        <w:tblBorders>
          <w:top w:val="single" w:sz="8" w:space="0" w:color="54B948"/>
          <w:left w:val="single" w:sz="8" w:space="0" w:color="54B948"/>
          <w:bottom w:val="single" w:sz="8" w:space="0" w:color="54B948"/>
          <w:right w:val="single" w:sz="8" w:space="0" w:color="54B948"/>
          <w:insideH w:val="single" w:sz="8" w:space="0" w:color="54B948"/>
          <w:insideV w:val="single" w:sz="8" w:space="0" w:color="54B948"/>
        </w:tblBorders>
        <w:tblLook w:val="04A0" w:firstRow="1" w:lastRow="0" w:firstColumn="1" w:lastColumn="0" w:noHBand="0" w:noVBand="1"/>
      </w:tblPr>
      <w:tblGrid>
        <w:gridCol w:w="1094"/>
        <w:gridCol w:w="6552"/>
        <w:gridCol w:w="3138"/>
        <w:gridCol w:w="16"/>
      </w:tblGrid>
      <w:tr w:rsidR="008369AA" w14:paraId="7319D50D" w14:textId="77777777" w:rsidTr="00201EF6">
        <w:trPr>
          <w:trHeight w:val="441"/>
        </w:trPr>
        <w:tc>
          <w:tcPr>
            <w:tcW w:w="10800" w:type="dxa"/>
            <w:gridSpan w:val="4"/>
            <w:tcBorders>
              <w:bottom w:val="single" w:sz="8" w:space="0" w:color="54B948"/>
            </w:tcBorders>
            <w:shd w:val="clear" w:color="auto" w:fill="54B948"/>
            <w:tcMar>
              <w:left w:w="259" w:type="dxa"/>
              <w:right w:w="115" w:type="dxa"/>
            </w:tcMar>
            <w:vAlign w:val="center"/>
          </w:tcPr>
          <w:p w14:paraId="38A37DB2" w14:textId="77777777" w:rsidR="008369AA" w:rsidRDefault="008369AA" w:rsidP="003D7D07">
            <w:pPr>
              <w:pStyle w:val="ChartHeading"/>
              <w:rPr>
                <w:sz w:val="13"/>
                <w:szCs w:val="13"/>
              </w:rPr>
            </w:pPr>
            <w:r w:rsidRPr="00577745">
              <w:t>Materials List</w:t>
            </w:r>
          </w:p>
        </w:tc>
      </w:tr>
      <w:tr w:rsidR="008369AA" w14:paraId="1AFB2EA8" w14:textId="77777777" w:rsidTr="00201EF6">
        <w:trPr>
          <w:trHeight w:val="20"/>
        </w:trPr>
        <w:tc>
          <w:tcPr>
            <w:tcW w:w="10800" w:type="dxa"/>
            <w:gridSpan w:val="4"/>
            <w:tcBorders>
              <w:bottom w:val="single" w:sz="8" w:space="0" w:color="54B948"/>
            </w:tcBorders>
            <w:shd w:val="clear" w:color="auto" w:fill="auto"/>
            <w:tcMar>
              <w:top w:w="173" w:type="dxa"/>
              <w:left w:w="259" w:type="dxa"/>
              <w:bottom w:w="173" w:type="dxa"/>
              <w:right w:w="115" w:type="dxa"/>
            </w:tcMar>
          </w:tcPr>
          <w:p w14:paraId="48AAF845" w14:textId="77777777" w:rsidR="008369AA" w:rsidRPr="008369AA" w:rsidRDefault="008369AA" w:rsidP="008369AA">
            <w:pPr>
              <w:pStyle w:val="Bullet"/>
            </w:pPr>
            <w:r w:rsidRPr="008369AA">
              <w:t>Basic Rules of Money Management (Appendix A)</w:t>
            </w:r>
          </w:p>
          <w:p w14:paraId="62034F93" w14:textId="77777777" w:rsidR="008369AA" w:rsidRPr="008369AA" w:rsidRDefault="008369AA" w:rsidP="008369AA">
            <w:pPr>
              <w:pStyle w:val="Bullet"/>
            </w:pPr>
            <w:r w:rsidRPr="008369AA">
              <w:t>Financial Goals (Appendix B)</w:t>
            </w:r>
          </w:p>
          <w:p w14:paraId="34109272" w14:textId="77777777" w:rsidR="008369AA" w:rsidRPr="008369AA" w:rsidRDefault="008369AA" w:rsidP="008369AA">
            <w:pPr>
              <w:pStyle w:val="Bullet"/>
            </w:pPr>
            <w:r w:rsidRPr="008369AA">
              <w:t>Risk vs. Reward Game (Appendix C)</w:t>
            </w:r>
          </w:p>
          <w:p w14:paraId="7ACEE34C" w14:textId="77777777" w:rsidR="008369AA" w:rsidRPr="008369AA" w:rsidRDefault="008369AA" w:rsidP="008369AA">
            <w:pPr>
              <w:pStyle w:val="Bullet"/>
            </w:pPr>
            <w:r w:rsidRPr="008369AA">
              <w:t xml:space="preserve">Power of Compounding Spreadsheet </w:t>
            </w:r>
          </w:p>
          <w:p w14:paraId="6DF2CA2D" w14:textId="77777777" w:rsidR="008369AA" w:rsidRPr="008369AA" w:rsidRDefault="008369AA" w:rsidP="008369AA">
            <w:pPr>
              <w:pStyle w:val="Bullet"/>
            </w:pPr>
            <w:r w:rsidRPr="008369AA">
              <w:t>Investment Risk (Appendix D)</w:t>
            </w:r>
          </w:p>
          <w:p w14:paraId="16430C06" w14:textId="77777777" w:rsidR="008369AA" w:rsidRPr="008369AA" w:rsidRDefault="008369AA" w:rsidP="008369AA">
            <w:pPr>
              <w:pStyle w:val="Bullet"/>
            </w:pPr>
            <w:r w:rsidRPr="008369AA">
              <w:t>Investment Product Investigation (Appendix E)</w:t>
            </w:r>
          </w:p>
          <w:p w14:paraId="2530F668" w14:textId="77777777" w:rsidR="008369AA" w:rsidRPr="008369AA" w:rsidRDefault="008369AA" w:rsidP="008369AA">
            <w:pPr>
              <w:pStyle w:val="Bullet"/>
            </w:pPr>
            <w:r w:rsidRPr="008369AA">
              <w:t>Investment Choices (Appendix F)</w:t>
            </w:r>
          </w:p>
          <w:p w14:paraId="3FE6F96A" w14:textId="6269BE68" w:rsidR="008369AA" w:rsidRPr="00AE2DB7" w:rsidRDefault="008369AA" w:rsidP="008369AA">
            <w:pPr>
              <w:pStyle w:val="Bullet"/>
            </w:pPr>
            <w:r w:rsidRPr="008369AA">
              <w:rPr>
                <w:lang w:val="en-US"/>
              </w:rPr>
              <w:t>Internet/Computer Lab</w:t>
            </w:r>
          </w:p>
        </w:tc>
      </w:tr>
      <w:tr w:rsidR="004B350C" w:rsidRPr="00FC75BD" w14:paraId="74DD2102" w14:textId="77777777" w:rsidTr="00201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864"/>
          <w:tblHeader/>
        </w:trPr>
        <w:tc>
          <w:tcPr>
            <w:tcW w:w="109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47B34F41"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44F45C96" w14:textId="77777777" w:rsidR="004B350C" w:rsidRPr="00FC75BD" w:rsidRDefault="004B350C"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5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6D90B683"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38"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63B6BF7E"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4B350C" w:rsidRPr="00FC75BD" w14:paraId="07FBBBCC" w14:textId="77777777" w:rsidTr="00201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62483A91" w14:textId="77777777" w:rsidR="004B350C" w:rsidRPr="00FC75BD" w:rsidRDefault="004B350C" w:rsidP="003D7D07">
            <w:pPr>
              <w:pStyle w:val="SectionHeading"/>
            </w:pPr>
            <w:r w:rsidRPr="00567ED8">
              <w:t>MINDS ON</w:t>
            </w:r>
          </w:p>
        </w:tc>
      </w:tr>
      <w:tr w:rsidR="004B350C" w:rsidRPr="004365A8" w14:paraId="284AB701" w14:textId="77777777" w:rsidTr="00201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0"/>
        </w:trPr>
        <w:tc>
          <w:tcPr>
            <w:tcW w:w="1094" w:type="dxa"/>
            <w:tcBorders>
              <w:top w:val="nil"/>
              <w:left w:val="single" w:sz="8" w:space="0" w:color="54B948"/>
              <w:bottom w:val="nil"/>
              <w:right w:val="single" w:sz="8" w:space="0" w:color="54B948"/>
            </w:tcBorders>
            <w:tcMar>
              <w:top w:w="173" w:type="dxa"/>
              <w:left w:w="72" w:type="dxa"/>
              <w:right w:w="72" w:type="dxa"/>
            </w:tcMar>
          </w:tcPr>
          <w:p w14:paraId="5F6042E5" w14:textId="26D83CEF" w:rsidR="004B350C" w:rsidRPr="00E80C32" w:rsidRDefault="004B350C" w:rsidP="003D7D07">
            <w:pPr>
              <w:pStyle w:val="CopyCentred"/>
            </w:pPr>
          </w:p>
        </w:tc>
        <w:tc>
          <w:tcPr>
            <w:tcW w:w="6552" w:type="dxa"/>
            <w:tcBorders>
              <w:top w:val="nil"/>
              <w:left w:val="single" w:sz="8" w:space="0" w:color="54B948"/>
              <w:bottom w:val="nil"/>
              <w:right w:val="single" w:sz="8" w:space="0" w:color="54B948"/>
            </w:tcBorders>
            <w:tcMar>
              <w:top w:w="173" w:type="dxa"/>
              <w:left w:w="259" w:type="dxa"/>
              <w:bottom w:w="0" w:type="dxa"/>
              <w:right w:w="259" w:type="dxa"/>
            </w:tcMar>
          </w:tcPr>
          <w:p w14:paraId="7205131C" w14:textId="77777777" w:rsidR="008369AA" w:rsidRPr="008369AA" w:rsidRDefault="008369AA" w:rsidP="00201EF6">
            <w:pPr>
              <w:pStyle w:val="Subhead"/>
            </w:pPr>
            <w:r w:rsidRPr="008369AA">
              <w:t>Day 1</w:t>
            </w:r>
          </w:p>
          <w:p w14:paraId="47BB0465" w14:textId="77777777" w:rsidR="008369AA" w:rsidRPr="008369AA" w:rsidRDefault="008369AA" w:rsidP="00201EF6">
            <w:pPr>
              <w:pStyle w:val="Subhead"/>
            </w:pPr>
            <w:r w:rsidRPr="008369AA">
              <w:t>Class: Discussion</w:t>
            </w:r>
          </w:p>
          <w:p w14:paraId="25966BBE" w14:textId="7B170166" w:rsidR="008369AA" w:rsidRPr="008369AA" w:rsidRDefault="008369AA" w:rsidP="008369AA">
            <w:pPr>
              <w:pStyle w:val="Copy"/>
              <w:rPr>
                <w:i/>
              </w:rPr>
            </w:pPr>
            <w:r w:rsidRPr="008369AA">
              <w:rPr>
                <w:i/>
              </w:rPr>
              <w:t xml:space="preserve">Teacher Prompt: </w:t>
            </w:r>
            <w:r>
              <w:rPr>
                <w:i/>
              </w:rPr>
              <w:br/>
            </w:r>
            <w:r w:rsidRPr="008369AA">
              <w:rPr>
                <w:i/>
              </w:rPr>
              <w:t xml:space="preserve">What does it mean to be financially independent? </w:t>
            </w:r>
          </w:p>
          <w:p w14:paraId="16B026C7" w14:textId="77777777" w:rsidR="008369AA" w:rsidRPr="008369AA" w:rsidRDefault="008369AA" w:rsidP="008369AA">
            <w:pPr>
              <w:pStyle w:val="Copy"/>
            </w:pPr>
            <w:r w:rsidRPr="008369AA">
              <w:t>(Not an exhaustive list)</w:t>
            </w:r>
          </w:p>
          <w:p w14:paraId="7ECC5018" w14:textId="77777777" w:rsidR="008369AA" w:rsidRPr="008369AA" w:rsidRDefault="008369AA" w:rsidP="008369AA">
            <w:pPr>
              <w:pStyle w:val="Bullet"/>
            </w:pPr>
            <w:r w:rsidRPr="008369AA">
              <w:t>Wealth</w:t>
            </w:r>
          </w:p>
          <w:p w14:paraId="7F29A492" w14:textId="77777777" w:rsidR="008369AA" w:rsidRPr="008369AA" w:rsidRDefault="008369AA" w:rsidP="008369AA">
            <w:pPr>
              <w:pStyle w:val="Bullet"/>
            </w:pPr>
            <w:r w:rsidRPr="008369AA">
              <w:t>Afford the things I need</w:t>
            </w:r>
          </w:p>
          <w:p w14:paraId="7B9B7EFB" w14:textId="77777777" w:rsidR="008369AA" w:rsidRPr="008369AA" w:rsidRDefault="008369AA" w:rsidP="008369AA">
            <w:pPr>
              <w:pStyle w:val="Bullet"/>
            </w:pPr>
            <w:r w:rsidRPr="008369AA">
              <w:t>To have what I want</w:t>
            </w:r>
          </w:p>
          <w:p w14:paraId="17634C76" w14:textId="77777777" w:rsidR="008369AA" w:rsidRPr="008369AA" w:rsidRDefault="008369AA" w:rsidP="008369AA">
            <w:pPr>
              <w:pStyle w:val="Bullet"/>
            </w:pPr>
            <w:r w:rsidRPr="008369AA">
              <w:t>To retire in comfort and at a young age</w:t>
            </w:r>
          </w:p>
          <w:p w14:paraId="57790649" w14:textId="77777777" w:rsidR="008369AA" w:rsidRPr="008369AA" w:rsidRDefault="008369AA" w:rsidP="008369AA">
            <w:pPr>
              <w:pStyle w:val="Bullet"/>
            </w:pPr>
            <w:r w:rsidRPr="008369AA">
              <w:t>To help others</w:t>
            </w:r>
          </w:p>
          <w:p w14:paraId="2E0A89CE" w14:textId="34C0D66B" w:rsidR="008369AA" w:rsidRPr="008369AA" w:rsidRDefault="008369AA" w:rsidP="008369AA">
            <w:pPr>
              <w:pStyle w:val="Bullet"/>
            </w:pPr>
            <w:r w:rsidRPr="008369AA">
              <w:t>Security/feel like they have enough</w:t>
            </w:r>
          </w:p>
          <w:p w14:paraId="31B54942" w14:textId="6555804C" w:rsidR="004B350C" w:rsidRPr="00567ED8" w:rsidRDefault="008369AA" w:rsidP="008369AA">
            <w:pPr>
              <w:pStyle w:val="Copy"/>
            </w:pPr>
            <w:r w:rsidRPr="008369AA">
              <w:rPr>
                <w:lang w:val="en-US"/>
              </w:rPr>
              <w:t>Pose the inquiry question or context for learning story (B)</w:t>
            </w:r>
          </w:p>
        </w:tc>
        <w:tc>
          <w:tcPr>
            <w:tcW w:w="3138" w:type="dxa"/>
            <w:tcBorders>
              <w:top w:val="nil"/>
              <w:left w:val="single" w:sz="8" w:space="0" w:color="54B948"/>
              <w:bottom w:val="nil"/>
              <w:right w:val="single" w:sz="8" w:space="0" w:color="54B948"/>
            </w:tcBorders>
            <w:tcMar>
              <w:top w:w="173" w:type="dxa"/>
              <w:left w:w="259" w:type="dxa"/>
              <w:right w:w="115" w:type="dxa"/>
            </w:tcMar>
          </w:tcPr>
          <w:p w14:paraId="12C846A4" w14:textId="15454BBB" w:rsidR="004B350C" w:rsidRPr="004365A8" w:rsidRDefault="004B350C" w:rsidP="003D7D07">
            <w:pPr>
              <w:pStyle w:val="Copy"/>
            </w:pPr>
          </w:p>
        </w:tc>
      </w:tr>
      <w:tr w:rsidR="008369AA" w:rsidRPr="004365A8" w14:paraId="6F19AB9C" w14:textId="77777777" w:rsidTr="00201E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 w:type="dxa"/>
          <w:trHeight w:val="20"/>
        </w:trPr>
        <w:tc>
          <w:tcPr>
            <w:tcW w:w="1094" w:type="dxa"/>
            <w:tcBorders>
              <w:top w:val="nil"/>
              <w:left w:val="single" w:sz="8" w:space="0" w:color="54B948"/>
              <w:bottom w:val="single" w:sz="8" w:space="0" w:color="54B948"/>
              <w:right w:val="single" w:sz="8" w:space="0" w:color="54B948"/>
            </w:tcBorders>
            <w:tcMar>
              <w:top w:w="173" w:type="dxa"/>
              <w:left w:w="72" w:type="dxa"/>
              <w:right w:w="72" w:type="dxa"/>
            </w:tcMar>
          </w:tcPr>
          <w:p w14:paraId="13919A0E" w14:textId="62EC47E1" w:rsidR="008369AA" w:rsidRPr="004B350C" w:rsidRDefault="008369AA" w:rsidP="003D7D07">
            <w:pPr>
              <w:pStyle w:val="CopyCentred"/>
              <w:rPr>
                <w:lang w:val="en-US"/>
              </w:rPr>
            </w:pPr>
            <w:r w:rsidRPr="004B350C">
              <w:rPr>
                <w:lang w:val="en-US"/>
              </w:rPr>
              <w:t>10 minutes</w:t>
            </w:r>
          </w:p>
        </w:tc>
        <w:tc>
          <w:tcPr>
            <w:tcW w:w="6552"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1D02F1ED" w14:textId="77777777" w:rsidR="008369AA" w:rsidRDefault="008369AA" w:rsidP="00201EF6">
            <w:pPr>
              <w:pStyle w:val="Subhead"/>
            </w:pPr>
            <w:r>
              <w:t>Individual: Doodle</w:t>
            </w:r>
          </w:p>
          <w:p w14:paraId="30C053EF" w14:textId="78B24FCF" w:rsidR="008369AA" w:rsidRPr="008369AA" w:rsidRDefault="008369AA" w:rsidP="008369AA">
            <w:pPr>
              <w:pStyle w:val="Copy"/>
              <w:rPr>
                <w:i/>
              </w:rPr>
            </w:pPr>
            <w:r w:rsidRPr="008369AA">
              <w:rPr>
                <w:i/>
              </w:rPr>
              <w:t>On a piece of people, draw or list how you see yourself when you retire, include how old are you, where you live, family life, what you are doing/hobbies/interests</w:t>
            </w:r>
          </w:p>
          <w:p w14:paraId="5D60B377" w14:textId="77777777" w:rsidR="008369AA" w:rsidRPr="008369AA" w:rsidRDefault="008369AA" w:rsidP="008369AA">
            <w:pPr>
              <w:pStyle w:val="Copy"/>
              <w:rPr>
                <w:i/>
              </w:rPr>
            </w:pPr>
            <w:r w:rsidRPr="008369AA">
              <w:rPr>
                <w:i/>
              </w:rPr>
              <w:t>Compare your vision or goals with your neighbour and discuss</w:t>
            </w:r>
          </w:p>
          <w:p w14:paraId="61D1CC8C" w14:textId="6BACC117" w:rsidR="008369AA" w:rsidRPr="008369AA" w:rsidRDefault="008369AA" w:rsidP="008369AA">
            <w:pPr>
              <w:pStyle w:val="Bullet"/>
              <w:rPr>
                <w:i/>
              </w:rPr>
            </w:pPr>
            <w:r w:rsidRPr="008369AA">
              <w:rPr>
                <w:i/>
              </w:rPr>
              <w:t>Similarities</w:t>
            </w:r>
          </w:p>
          <w:p w14:paraId="62D9E234" w14:textId="7BB11566" w:rsidR="008369AA" w:rsidRPr="008369AA" w:rsidRDefault="008369AA" w:rsidP="008369AA">
            <w:pPr>
              <w:pStyle w:val="Bullet"/>
              <w:rPr>
                <w:i/>
              </w:rPr>
            </w:pPr>
            <w:r w:rsidRPr="008369AA">
              <w:rPr>
                <w:i/>
              </w:rPr>
              <w:t>Differences</w:t>
            </w:r>
          </w:p>
          <w:p w14:paraId="1C879418" w14:textId="2B7046BA" w:rsidR="008369AA" w:rsidRPr="008369AA" w:rsidRDefault="008369AA" w:rsidP="008369AA">
            <w:pPr>
              <w:pStyle w:val="Copy"/>
              <w:rPr>
                <w:i/>
              </w:rPr>
            </w:pPr>
            <w:r w:rsidRPr="008369AA">
              <w:rPr>
                <w:i/>
              </w:rPr>
              <w:t>How much money do you think it will take to give you that lifestyle?</w:t>
            </w:r>
          </w:p>
          <w:p w14:paraId="53CFC860" w14:textId="0D561940" w:rsidR="008369AA" w:rsidRPr="008369AA" w:rsidRDefault="008369AA" w:rsidP="008369AA">
            <w:pPr>
              <w:pStyle w:val="Copy"/>
            </w:pPr>
            <w:r w:rsidRPr="008369AA">
              <w:rPr>
                <w:i/>
              </w:rPr>
              <w:t>There are too many variables and unknowns to give an exact answer. (This is what the experts say.)</w:t>
            </w:r>
          </w:p>
        </w:tc>
        <w:tc>
          <w:tcPr>
            <w:tcW w:w="3138" w:type="dxa"/>
            <w:tcBorders>
              <w:top w:val="nil"/>
              <w:left w:val="single" w:sz="8" w:space="0" w:color="54B948"/>
              <w:bottom w:val="single" w:sz="8" w:space="0" w:color="54B948"/>
              <w:right w:val="single" w:sz="8" w:space="0" w:color="54B948"/>
            </w:tcBorders>
            <w:tcMar>
              <w:top w:w="173" w:type="dxa"/>
              <w:left w:w="259" w:type="dxa"/>
              <w:right w:w="115" w:type="dxa"/>
            </w:tcMar>
          </w:tcPr>
          <w:p w14:paraId="6546FB0A" w14:textId="73ECD5FA" w:rsidR="008369AA" w:rsidRPr="004365A8" w:rsidRDefault="008369AA" w:rsidP="003D7D07">
            <w:pPr>
              <w:pStyle w:val="Copy"/>
            </w:pPr>
            <w:r w:rsidRPr="008369AA">
              <w:rPr>
                <w:lang w:val="en-US"/>
              </w:rPr>
              <w:t>Assessment FOR Learning: Discussion, Observation</w:t>
            </w:r>
          </w:p>
        </w:tc>
      </w:tr>
    </w:tbl>
    <w:p w14:paraId="47910E33" w14:textId="77777777" w:rsidR="008369AA" w:rsidRDefault="008369AA">
      <w:pPr>
        <w:rPr>
          <w:rFonts w:ascii="Verdana" w:hAnsi="Verdana" w:cs="Arial"/>
          <w:sz w:val="36"/>
          <w:szCs w:val="36"/>
        </w:rPr>
      </w:pPr>
      <w:r>
        <w:rPr>
          <w:rFonts w:ascii="Verdana" w:hAnsi="Verdana" w:cs="Arial"/>
          <w:sz w:val="36"/>
          <w:szCs w:val="36"/>
        </w:rPr>
        <w:br w:type="page"/>
      </w:r>
    </w:p>
    <w:tbl>
      <w:tblPr>
        <w:tblStyle w:val="TableGrid"/>
        <w:tblW w:w="10784" w:type="dxa"/>
        <w:tblLayout w:type="fixed"/>
        <w:tblLook w:val="04A0" w:firstRow="1" w:lastRow="0" w:firstColumn="1" w:lastColumn="0" w:noHBand="0" w:noVBand="1"/>
      </w:tblPr>
      <w:tblGrid>
        <w:gridCol w:w="1094"/>
        <w:gridCol w:w="6552"/>
        <w:gridCol w:w="3138"/>
      </w:tblGrid>
      <w:tr w:rsidR="008369AA" w:rsidRPr="00FC75BD" w14:paraId="02346519" w14:textId="77777777" w:rsidTr="008369AA">
        <w:trPr>
          <w:trHeight w:val="864"/>
          <w:tblHeader/>
        </w:trPr>
        <w:tc>
          <w:tcPr>
            <w:tcW w:w="109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2DA82D6" w14:textId="77777777" w:rsidR="008369AA" w:rsidRPr="00FC75BD" w:rsidRDefault="008369A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33DA0A15" w14:textId="77777777" w:rsidR="008369AA" w:rsidRPr="00FC75BD" w:rsidRDefault="008369AA"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5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4EC1A643" w14:textId="77777777" w:rsidR="008369AA" w:rsidRPr="00FC75BD" w:rsidRDefault="008369A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38"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761441FC" w14:textId="77777777" w:rsidR="008369AA" w:rsidRPr="00FC75BD" w:rsidRDefault="008369A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8369AA" w:rsidRPr="00FC75BD" w14:paraId="27992128" w14:textId="77777777" w:rsidTr="008369AA">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2F172FFF" w14:textId="46D0994B" w:rsidR="008369AA" w:rsidRPr="00FC75BD" w:rsidRDefault="008369AA" w:rsidP="003D7D07">
            <w:pPr>
              <w:pStyle w:val="SectionHeading"/>
            </w:pPr>
            <w:r w:rsidRPr="00567ED8">
              <w:t>MINDS ON</w:t>
            </w:r>
            <w:r>
              <w:t xml:space="preserve"> </w:t>
            </w:r>
            <w:r w:rsidRPr="008369AA">
              <w:rPr>
                <w:b w:val="0"/>
              </w:rPr>
              <w:t>(cont’d.)</w:t>
            </w:r>
          </w:p>
        </w:tc>
      </w:tr>
      <w:tr w:rsidR="008369AA" w:rsidRPr="004365A8" w14:paraId="72757BB1" w14:textId="77777777" w:rsidTr="008369AA">
        <w:trPr>
          <w:trHeight w:val="20"/>
        </w:trPr>
        <w:tc>
          <w:tcPr>
            <w:tcW w:w="1094" w:type="dxa"/>
            <w:tcBorders>
              <w:top w:val="nil"/>
              <w:left w:val="single" w:sz="8" w:space="0" w:color="54B948"/>
              <w:bottom w:val="single" w:sz="8" w:space="0" w:color="54B948"/>
              <w:right w:val="single" w:sz="8" w:space="0" w:color="54B948"/>
            </w:tcBorders>
            <w:tcMar>
              <w:top w:w="173" w:type="dxa"/>
              <w:left w:w="72" w:type="dxa"/>
              <w:right w:w="72" w:type="dxa"/>
            </w:tcMar>
          </w:tcPr>
          <w:p w14:paraId="371A1968" w14:textId="1D8E7455" w:rsidR="008369AA" w:rsidRPr="004B350C" w:rsidRDefault="008369AA" w:rsidP="003D7D07">
            <w:pPr>
              <w:pStyle w:val="CopyCentred"/>
              <w:rPr>
                <w:lang w:val="en-US"/>
              </w:rPr>
            </w:pPr>
          </w:p>
        </w:tc>
        <w:tc>
          <w:tcPr>
            <w:tcW w:w="6552"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6DD512D4" w14:textId="77777777" w:rsidR="008369AA" w:rsidRDefault="008369AA" w:rsidP="008369AA">
            <w:pPr>
              <w:pStyle w:val="Copy"/>
            </w:pPr>
            <w:r w:rsidRPr="003275B8">
              <w:rPr>
                <w:noProof/>
                <w:lang w:val="en-US"/>
              </w:rPr>
              <w:drawing>
                <wp:inline distT="0" distB="0" distL="0" distR="0" wp14:anchorId="79598FC8" wp14:editId="7BEDD36E">
                  <wp:extent cx="3676650" cy="1771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679723" cy="1773131"/>
                          </a:xfrm>
                          <a:prstGeom prst="rect">
                            <a:avLst/>
                          </a:prstGeom>
                        </pic:spPr>
                      </pic:pic>
                    </a:graphicData>
                  </a:graphic>
                </wp:inline>
              </w:drawing>
            </w:r>
          </w:p>
          <w:p w14:paraId="4447CCD0" w14:textId="77777777" w:rsidR="008369AA" w:rsidRPr="008369AA" w:rsidRDefault="008369AA" w:rsidP="008369AA">
            <w:pPr>
              <w:pStyle w:val="Copy"/>
            </w:pPr>
            <w:r w:rsidRPr="008369AA">
              <w:t xml:space="preserve">Aston, D. (2014, November 14). How much money you need to </w:t>
            </w:r>
            <w:proofErr w:type="gramStart"/>
            <w:r w:rsidRPr="008369AA">
              <w:t>retire.</w:t>
            </w:r>
            <w:proofErr w:type="gramEnd"/>
            <w:r w:rsidRPr="008369AA">
              <w:t xml:space="preserve"> Retrieved August 09, 2017, from </w:t>
            </w:r>
            <w:hyperlink r:id="rId18" w:history="1">
              <w:r w:rsidRPr="008369AA">
                <w:rPr>
                  <w:rStyle w:val="Hyperlink"/>
                </w:rPr>
                <w:t>http://www.moneysense.ca/save/retirement/how-much-money-you-need-to-retire/</w:t>
              </w:r>
            </w:hyperlink>
          </w:p>
          <w:p w14:paraId="1189260D" w14:textId="77777777" w:rsidR="008369AA" w:rsidRPr="008369AA" w:rsidRDefault="008369AA" w:rsidP="00201EF6">
            <w:pPr>
              <w:pStyle w:val="SpaceBetween"/>
            </w:pPr>
          </w:p>
          <w:p w14:paraId="7C0F76F6" w14:textId="1CE2E9F3" w:rsidR="008369AA" w:rsidRPr="008369AA" w:rsidRDefault="008369AA" w:rsidP="00201EF6">
            <w:pPr>
              <w:pStyle w:val="Subhead"/>
            </w:pPr>
            <w:r w:rsidRPr="008369AA">
              <w:t>Teacher Prompt</w:t>
            </w:r>
          </w:p>
          <w:p w14:paraId="410D2DD1" w14:textId="4835D0EA" w:rsidR="008369AA" w:rsidRPr="008369AA" w:rsidRDefault="008369AA" w:rsidP="008369AA">
            <w:pPr>
              <w:pStyle w:val="Copy"/>
              <w:rPr>
                <w:i/>
              </w:rPr>
            </w:pPr>
            <w:r w:rsidRPr="008369AA">
              <w:rPr>
                <w:i/>
              </w:rPr>
              <w:t xml:space="preserve">Were you accurate with your guess? The question now becomes, how do we get there? The rest of the lesson will focus on investing basics and what you can do now to start? </w:t>
            </w:r>
          </w:p>
          <w:p w14:paraId="67743888" w14:textId="539C7F57" w:rsidR="008369AA" w:rsidRPr="008369AA" w:rsidRDefault="008369AA" w:rsidP="008369AA">
            <w:pPr>
              <w:pStyle w:val="Copy"/>
              <w:rPr>
                <w:i/>
              </w:rPr>
            </w:pPr>
            <w:r w:rsidRPr="008369AA">
              <w:rPr>
                <w:i/>
              </w:rPr>
              <w:t>So, how do you become financially independent?</w:t>
            </w:r>
          </w:p>
          <w:p w14:paraId="6E72BCDA" w14:textId="70A99F62" w:rsidR="008369AA" w:rsidRPr="008369AA" w:rsidRDefault="008369AA" w:rsidP="008369AA">
            <w:pPr>
              <w:pStyle w:val="Copy"/>
            </w:pPr>
            <w:r w:rsidRPr="008369AA">
              <w:rPr>
                <w:lang w:val="en-US"/>
              </w:rPr>
              <w:t>Let’s examine four basic inventing concepts.</w:t>
            </w:r>
          </w:p>
        </w:tc>
        <w:tc>
          <w:tcPr>
            <w:tcW w:w="3138" w:type="dxa"/>
            <w:tcBorders>
              <w:top w:val="nil"/>
              <w:left w:val="single" w:sz="8" w:space="0" w:color="54B948"/>
              <w:bottom w:val="single" w:sz="8" w:space="0" w:color="54B948"/>
              <w:right w:val="single" w:sz="8" w:space="0" w:color="54B948"/>
            </w:tcBorders>
            <w:tcMar>
              <w:top w:w="173" w:type="dxa"/>
              <w:left w:w="259" w:type="dxa"/>
              <w:right w:w="115" w:type="dxa"/>
            </w:tcMar>
          </w:tcPr>
          <w:p w14:paraId="42C3F407" w14:textId="7D11A270" w:rsidR="008369AA" w:rsidRPr="004365A8" w:rsidRDefault="008369AA" w:rsidP="003D7D07">
            <w:pPr>
              <w:pStyle w:val="Copy"/>
            </w:pPr>
          </w:p>
        </w:tc>
      </w:tr>
      <w:tr w:rsidR="008369AA" w:rsidRPr="004365A8" w14:paraId="2805BC48" w14:textId="77777777" w:rsidTr="003D7D07">
        <w:trPr>
          <w:trHeight w:val="13"/>
        </w:trPr>
        <w:tc>
          <w:tcPr>
            <w:tcW w:w="1094" w:type="dxa"/>
            <w:tcBorders>
              <w:top w:val="single" w:sz="8" w:space="0" w:color="54B948"/>
              <w:left w:val="single" w:sz="8" w:space="0" w:color="54B948"/>
              <w:bottom w:val="single" w:sz="8" w:space="0" w:color="54B948"/>
              <w:right w:val="single" w:sz="8" w:space="0" w:color="54B948"/>
            </w:tcBorders>
            <w:tcMar>
              <w:top w:w="173" w:type="dxa"/>
              <w:left w:w="72" w:type="dxa"/>
              <w:right w:w="72" w:type="dxa"/>
            </w:tcMar>
          </w:tcPr>
          <w:p w14:paraId="20173CA0" w14:textId="77777777" w:rsidR="008369AA" w:rsidRPr="00E80C32" w:rsidRDefault="008369AA" w:rsidP="003D7D07">
            <w:pPr>
              <w:pStyle w:val="CopyCentred"/>
            </w:pPr>
          </w:p>
        </w:tc>
        <w:tc>
          <w:tcPr>
            <w:tcW w:w="6552" w:type="dxa"/>
            <w:tcBorders>
              <w:top w:val="single" w:sz="8" w:space="0" w:color="54B948"/>
              <w:left w:val="single" w:sz="8" w:space="0" w:color="54B948"/>
              <w:bottom w:val="single" w:sz="8" w:space="0" w:color="54B948"/>
              <w:right w:val="single" w:sz="8" w:space="0" w:color="54B948"/>
            </w:tcBorders>
            <w:shd w:val="clear" w:color="auto" w:fill="DEDFDE"/>
            <w:tcMar>
              <w:top w:w="173" w:type="dxa"/>
              <w:left w:w="259" w:type="dxa"/>
              <w:bottom w:w="173" w:type="dxa"/>
              <w:right w:w="259" w:type="dxa"/>
            </w:tcMar>
          </w:tcPr>
          <w:p w14:paraId="367D7B66" w14:textId="77777777" w:rsidR="008369AA" w:rsidRPr="00D756EE" w:rsidRDefault="008369AA" w:rsidP="00201EF6">
            <w:pPr>
              <w:pStyle w:val="Subhead"/>
            </w:pPr>
            <w:r>
              <w:t xml:space="preserve">Context for </w:t>
            </w:r>
            <w:r w:rsidRPr="002D0AF9">
              <w:t>Learning</w:t>
            </w:r>
          </w:p>
          <w:p w14:paraId="539FA62A" w14:textId="05D46300" w:rsidR="008369AA" w:rsidRPr="1AC6B3EC" w:rsidRDefault="008369AA" w:rsidP="008369AA">
            <w:pPr>
              <w:pStyle w:val="Copy"/>
            </w:pPr>
            <w:r w:rsidRPr="008369AA">
              <w:rPr>
                <w:lang w:val="en-US"/>
              </w:rPr>
              <w:t>Bill is always running short of money while his co-worker who earns the same wage, pays all his bills on time, is debt-free and still has money remaining for savings and entertainment. How can Bill take control of his financial situation?</w:t>
            </w:r>
          </w:p>
        </w:tc>
        <w:tc>
          <w:tcPr>
            <w:tcW w:w="3138" w:type="dxa"/>
            <w:tcBorders>
              <w:top w:val="single" w:sz="8" w:space="0" w:color="54B948"/>
              <w:left w:val="single" w:sz="8" w:space="0" w:color="54B948"/>
              <w:bottom w:val="single" w:sz="8" w:space="0" w:color="54B948"/>
              <w:right w:val="single" w:sz="8" w:space="0" w:color="54B948"/>
            </w:tcBorders>
            <w:tcMar>
              <w:top w:w="173" w:type="dxa"/>
              <w:left w:w="259" w:type="dxa"/>
              <w:right w:w="115" w:type="dxa"/>
            </w:tcMar>
          </w:tcPr>
          <w:p w14:paraId="2EB6707A" w14:textId="77777777" w:rsidR="008369AA" w:rsidRPr="00F75708" w:rsidRDefault="008369AA" w:rsidP="003D7D07">
            <w:pPr>
              <w:pStyle w:val="Copy"/>
              <w:rPr>
                <w:lang w:val="en-US"/>
              </w:rPr>
            </w:pPr>
          </w:p>
        </w:tc>
      </w:tr>
    </w:tbl>
    <w:p w14:paraId="01467F65" w14:textId="691AE35B" w:rsidR="00847E16" w:rsidRDefault="00847E16">
      <w:pPr>
        <w:rPr>
          <w:rFonts w:ascii="Verdana" w:hAnsi="Verdana" w:cs="Arial"/>
          <w:sz w:val="36"/>
          <w:szCs w:val="36"/>
        </w:rPr>
      </w:pPr>
      <w:r>
        <w:rPr>
          <w:rFonts w:ascii="Verdana" w:hAnsi="Verdana" w:cs="Arial"/>
          <w:sz w:val="36"/>
          <w:szCs w:val="36"/>
        </w:rPr>
        <w:br w:type="page"/>
      </w:r>
    </w:p>
    <w:tbl>
      <w:tblPr>
        <w:tblStyle w:val="TableGrid"/>
        <w:tblW w:w="10784" w:type="dxa"/>
        <w:tblLayout w:type="fixed"/>
        <w:tblLook w:val="04A0" w:firstRow="1" w:lastRow="0" w:firstColumn="1" w:lastColumn="0" w:noHBand="0" w:noVBand="1"/>
      </w:tblPr>
      <w:tblGrid>
        <w:gridCol w:w="1074"/>
        <w:gridCol w:w="6566"/>
        <w:gridCol w:w="3144"/>
      </w:tblGrid>
      <w:tr w:rsidR="004B350C" w:rsidRPr="00FC75BD" w14:paraId="6D1D58C8" w14:textId="77777777" w:rsidTr="003D7D07">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7F134928"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21EA920C" w14:textId="77777777" w:rsidR="004B350C" w:rsidRPr="00FC75BD" w:rsidRDefault="004B350C"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3EF19C6B"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560A8857"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4B350C" w:rsidRPr="00FC75BD" w14:paraId="538B93EB" w14:textId="77777777" w:rsidTr="005C743A">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19E3CF12" w14:textId="2D318C81" w:rsidR="004B350C" w:rsidRPr="00FC75BD" w:rsidRDefault="004B350C" w:rsidP="004B350C">
            <w:pPr>
              <w:pStyle w:val="SectionHeading"/>
            </w:pPr>
            <w:r>
              <w:t>ACTION</w:t>
            </w:r>
          </w:p>
        </w:tc>
      </w:tr>
      <w:tr w:rsidR="004B350C" w:rsidRPr="004365A8" w14:paraId="02780362" w14:textId="77777777" w:rsidTr="005C743A">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2CB688EC" w14:textId="4B0775BA" w:rsidR="004B350C" w:rsidRPr="00E80C32" w:rsidRDefault="004B350C" w:rsidP="003D7D07">
            <w:pPr>
              <w:pStyle w:val="CopyCentred"/>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16FC4891" w14:textId="443903A6" w:rsidR="005C743A" w:rsidRPr="005C743A" w:rsidRDefault="005C743A" w:rsidP="00201EF6">
            <w:pPr>
              <w:pStyle w:val="Subhead"/>
            </w:pPr>
            <w:r w:rsidRPr="005C743A">
              <w:t>Concept 1: Know yourself (Planning required)</w:t>
            </w:r>
          </w:p>
          <w:p w14:paraId="19AC1641" w14:textId="6131F9EC" w:rsidR="005C743A" w:rsidRPr="005C743A" w:rsidRDefault="005C743A" w:rsidP="005C743A">
            <w:pPr>
              <w:pStyle w:val="Copy"/>
              <w:rPr>
                <w:i/>
                <w:spacing w:val="-2"/>
              </w:rPr>
            </w:pPr>
            <w:r w:rsidRPr="005C743A">
              <w:rPr>
                <w:i/>
                <w:spacing w:val="-2"/>
              </w:rPr>
              <w:t xml:space="preserve">Investing is a marathon, not a sprint. It takes hard work over the course of a lifetime. </w:t>
            </w:r>
          </w:p>
          <w:p w14:paraId="67863DF0" w14:textId="23ED49B9" w:rsidR="005C743A" w:rsidRPr="005C743A" w:rsidRDefault="005C743A" w:rsidP="005C743A">
            <w:pPr>
              <w:pStyle w:val="Copy"/>
              <w:rPr>
                <w:i/>
                <w:spacing w:val="-2"/>
              </w:rPr>
            </w:pPr>
            <w:r w:rsidRPr="005C743A">
              <w:rPr>
                <w:i/>
                <w:spacing w:val="-2"/>
              </w:rPr>
              <w:t>In looking at this quote, what seems to be the main ingredients (time, hard work, planning)?</w:t>
            </w:r>
          </w:p>
          <w:p w14:paraId="22192663" w14:textId="554DCA05" w:rsidR="005C743A" w:rsidRPr="005C743A" w:rsidRDefault="009B004C" w:rsidP="005C743A">
            <w:pPr>
              <w:pStyle w:val="Copy"/>
              <w:rPr>
                <w:spacing w:val="-2"/>
              </w:rPr>
            </w:pPr>
            <w:hyperlink r:id="rId19" w:history="1">
              <w:r w:rsidR="005C743A" w:rsidRPr="005C743A">
                <w:rPr>
                  <w:rStyle w:val="Hyperlink"/>
                  <w:spacing w:val="-2"/>
                </w:rPr>
                <w:t>https://www.getsmarteraboutmoney.ca/videos/investor-office-financial-success-is-a-marathon-not-a-sprint/</w:t>
              </w:r>
            </w:hyperlink>
          </w:p>
          <w:p w14:paraId="168CF2AC" w14:textId="39E27710" w:rsidR="004B350C" w:rsidRPr="00567ED8" w:rsidRDefault="005C743A" w:rsidP="005C743A">
            <w:pPr>
              <w:pStyle w:val="Copy"/>
            </w:pPr>
            <w:r w:rsidRPr="005C743A">
              <w:rPr>
                <w:i/>
                <w:spacing w:val="-2"/>
                <w:lang w:val="en-US"/>
              </w:rPr>
              <w:t>The first step in developing an appropriate investment strategy is to be clear about what your financial goals are. Planning is a key to developing your financial independence and investing is making priorities with your money.</w:t>
            </w:r>
          </w:p>
        </w:tc>
        <w:tc>
          <w:tcPr>
            <w:tcW w:w="3144" w:type="dxa"/>
            <w:tcBorders>
              <w:top w:val="nil"/>
              <w:left w:val="single" w:sz="8" w:space="0" w:color="54B948"/>
              <w:bottom w:val="nil"/>
              <w:right w:val="single" w:sz="8" w:space="0" w:color="54B948"/>
            </w:tcBorders>
            <w:tcMar>
              <w:top w:w="173" w:type="dxa"/>
              <w:left w:w="259" w:type="dxa"/>
              <w:right w:w="115" w:type="dxa"/>
            </w:tcMar>
          </w:tcPr>
          <w:p w14:paraId="3846780B" w14:textId="6511EF50" w:rsidR="004B350C" w:rsidRPr="004365A8" w:rsidRDefault="004B350C" w:rsidP="003D7D07">
            <w:pPr>
              <w:pStyle w:val="Copy"/>
            </w:pPr>
          </w:p>
        </w:tc>
      </w:tr>
      <w:tr w:rsidR="004B350C" w:rsidRPr="004365A8" w14:paraId="6D64B358" w14:textId="77777777" w:rsidTr="005C743A">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724E5546" w14:textId="59247C3A" w:rsidR="004B350C" w:rsidRPr="004B350C" w:rsidRDefault="005C743A" w:rsidP="003D7D07">
            <w:pPr>
              <w:pStyle w:val="CopyCentred"/>
              <w:rPr>
                <w:lang w:val="en-US"/>
              </w:rPr>
            </w:pPr>
            <w:r>
              <w:rPr>
                <w:lang w:val="en-US"/>
              </w:rPr>
              <w:t>20</w:t>
            </w:r>
            <w:r w:rsidRPr="00DD0D46">
              <w:rPr>
                <w:lang w:val="en-US"/>
              </w:rPr>
              <w:t xml:space="preserve"> minutes</w:t>
            </w: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79631E8C" w14:textId="665EA07B" w:rsidR="005C743A" w:rsidRPr="005C743A" w:rsidRDefault="005C743A" w:rsidP="00201EF6">
            <w:pPr>
              <w:pStyle w:val="Subhead"/>
            </w:pPr>
            <w:r w:rsidRPr="005C743A">
              <w:t>Individual: Setting Financial Goals</w:t>
            </w:r>
          </w:p>
          <w:p w14:paraId="60C167A0" w14:textId="573F897D" w:rsidR="005C743A" w:rsidRPr="005C743A" w:rsidRDefault="005C743A" w:rsidP="005C743A">
            <w:pPr>
              <w:pStyle w:val="Copy"/>
            </w:pPr>
            <w:r w:rsidRPr="005C743A">
              <w:t>Review the SMART model method, distribute and discuss Appendix B.</w:t>
            </w:r>
          </w:p>
          <w:p w14:paraId="0600EDF1" w14:textId="3B8A7573" w:rsidR="005C743A" w:rsidRPr="005C743A" w:rsidRDefault="005C743A" w:rsidP="005C743A">
            <w:pPr>
              <w:pStyle w:val="Copy"/>
            </w:pPr>
            <w:r w:rsidRPr="005C743A">
              <w:t>Have students share their results with partner and/or small group to ensure that goals are smart and reflective of their life goals.</w:t>
            </w:r>
          </w:p>
          <w:p w14:paraId="422A61C7" w14:textId="6CB4EAB3" w:rsidR="004B350C" w:rsidRDefault="005C743A" w:rsidP="005C743A">
            <w:pPr>
              <w:pStyle w:val="Copy"/>
            </w:pPr>
            <w:r w:rsidRPr="005C743A">
              <w:rPr>
                <w:i/>
                <w:lang w:val="en-US"/>
              </w:rPr>
              <w:t>Finally, “Successful Investing takes time, discipline and patience. No matter how great the talent or effort, some things just take time…” – Warren Buffet</w:t>
            </w:r>
          </w:p>
        </w:tc>
        <w:tc>
          <w:tcPr>
            <w:tcW w:w="3144" w:type="dxa"/>
            <w:tcBorders>
              <w:top w:val="nil"/>
              <w:left w:val="single" w:sz="8" w:space="0" w:color="54B948"/>
              <w:bottom w:val="nil"/>
              <w:right w:val="single" w:sz="8" w:space="0" w:color="54B948"/>
            </w:tcBorders>
            <w:tcMar>
              <w:top w:w="173" w:type="dxa"/>
              <w:left w:w="259" w:type="dxa"/>
              <w:right w:w="115" w:type="dxa"/>
            </w:tcMar>
          </w:tcPr>
          <w:p w14:paraId="6EF5F92A" w14:textId="7C16ABB2" w:rsidR="004B350C" w:rsidRPr="004365A8" w:rsidRDefault="005C743A" w:rsidP="003D7D07">
            <w:pPr>
              <w:pStyle w:val="Copy"/>
            </w:pPr>
            <w:r w:rsidRPr="005C743A">
              <w:rPr>
                <w:lang w:val="en-US"/>
              </w:rPr>
              <w:t>Assessment OF Learning: Financial Goals</w:t>
            </w:r>
          </w:p>
        </w:tc>
      </w:tr>
      <w:tr w:rsidR="005C743A" w:rsidRPr="004365A8" w14:paraId="3D5D87BE" w14:textId="77777777" w:rsidTr="005C743A">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7D40D5C5" w14:textId="77777777" w:rsidR="005C743A" w:rsidRPr="005C743A" w:rsidRDefault="005C743A" w:rsidP="005C743A">
            <w:pPr>
              <w:pStyle w:val="CopyCentred"/>
            </w:pPr>
            <w:r w:rsidRPr="005C743A">
              <w:t>10 minutes</w:t>
            </w:r>
          </w:p>
          <w:p w14:paraId="34A91FE5" w14:textId="77777777" w:rsidR="005C743A" w:rsidRDefault="005C743A" w:rsidP="003D7D07">
            <w:pPr>
              <w:pStyle w:val="CopyCentred"/>
              <w:rPr>
                <w:lang w:val="en-US"/>
              </w:rPr>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7EFE565A" w14:textId="4BFC836C" w:rsidR="005C743A" w:rsidRPr="005C743A" w:rsidRDefault="005C743A" w:rsidP="00201EF6">
            <w:pPr>
              <w:pStyle w:val="Subhead"/>
            </w:pPr>
            <w:r w:rsidRPr="005C743A">
              <w:t xml:space="preserve">Concept 2: Know your limits </w:t>
            </w:r>
            <w:r w:rsidRPr="005C743A">
              <w:br/>
              <w:t>(what you are willing to risk)</w:t>
            </w:r>
          </w:p>
          <w:p w14:paraId="05AB2F39" w14:textId="314AA83E" w:rsidR="005C743A" w:rsidRPr="005C743A" w:rsidRDefault="005C743A" w:rsidP="005C743A">
            <w:pPr>
              <w:pStyle w:val="Copy"/>
              <w:rPr>
                <w:i/>
              </w:rPr>
            </w:pPr>
            <w:r w:rsidRPr="005C743A">
              <w:rPr>
                <w:i/>
              </w:rPr>
              <w:t>A person’s attitude towards risk is key to the way they will make decisions about their investments. If you are willing to accept a higher level of risk, it generally means you can expect higher rate of returns, but your potential to lose is also greater. If your risk tolerance is low, you can expect lower returns, but your potential for any loss is low.</w:t>
            </w:r>
          </w:p>
          <w:p w14:paraId="7D769CA0" w14:textId="18251C7B" w:rsidR="005C743A" w:rsidRPr="005C743A" w:rsidRDefault="005C743A" w:rsidP="005C743A">
            <w:pPr>
              <w:pStyle w:val="Copy"/>
              <w:rPr>
                <w:i/>
              </w:rPr>
            </w:pPr>
            <w:r w:rsidRPr="005C743A">
              <w:rPr>
                <w:b/>
              </w:rPr>
              <w:t xml:space="preserve">(For more information: </w:t>
            </w:r>
            <w:hyperlink r:id="rId20" w:history="1">
              <w:r w:rsidRPr="005C743A">
                <w:rPr>
                  <w:rStyle w:val="Hyperlink"/>
                </w:rPr>
                <w:t>https://www.getsmarteraboutmoney.ca/invest/investing-basics/understanding-risk/risk-tolerance/</w:t>
              </w:r>
            </w:hyperlink>
            <w:r w:rsidRPr="005C743A">
              <w:t>)</w:t>
            </w:r>
          </w:p>
          <w:p w14:paraId="4A6399BD" w14:textId="77777777" w:rsidR="005C743A" w:rsidRPr="005C743A" w:rsidRDefault="005C743A" w:rsidP="00201EF6">
            <w:pPr>
              <w:pStyle w:val="Subhead"/>
              <w:rPr>
                <w:rStyle w:val="Hyperlink"/>
              </w:rPr>
            </w:pPr>
            <w:r w:rsidRPr="005C743A">
              <w:t>Class: Internet quiz</w:t>
            </w:r>
            <w:r w:rsidRPr="005C743A">
              <w:fldChar w:fldCharType="begin"/>
            </w:r>
            <w:r w:rsidRPr="005C743A">
              <w:instrText xml:space="preserve"> HYPERLINK "https://www.getsmarteraboutmoney.ca/tools/risk-profile-quiz/" </w:instrText>
            </w:r>
            <w:r w:rsidRPr="005C743A">
              <w:fldChar w:fldCharType="separate"/>
            </w:r>
          </w:p>
          <w:p w14:paraId="5739614B" w14:textId="6A0DCBFD" w:rsidR="005C743A" w:rsidRPr="005C743A" w:rsidRDefault="005C743A" w:rsidP="005C743A">
            <w:pPr>
              <w:pStyle w:val="Copy"/>
            </w:pPr>
            <w:r w:rsidRPr="005C743A">
              <w:rPr>
                <w:rStyle w:val="Hyperlink"/>
                <w:lang w:val="en-US"/>
              </w:rPr>
              <w:t>https://www.getsmarteraboutmoney.ca/tools/risk-profile-quiz/</w:t>
            </w:r>
            <w:r w:rsidRPr="005C743A">
              <w:fldChar w:fldCharType="end"/>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4F565090" w14:textId="77777777" w:rsidR="005C743A" w:rsidRPr="005C743A" w:rsidRDefault="005C743A" w:rsidP="003D7D07">
            <w:pPr>
              <w:pStyle w:val="Copy"/>
              <w:rPr>
                <w:lang w:val="en-US"/>
              </w:rPr>
            </w:pPr>
          </w:p>
        </w:tc>
      </w:tr>
    </w:tbl>
    <w:p w14:paraId="6A383B8E" w14:textId="43F92B56" w:rsidR="004B350C" w:rsidRDefault="004B350C" w:rsidP="004B350C">
      <w:pPr>
        <w:pStyle w:val="Copy"/>
      </w:pPr>
    </w:p>
    <w:tbl>
      <w:tblPr>
        <w:tblStyle w:val="TableGrid"/>
        <w:tblW w:w="10794" w:type="dxa"/>
        <w:tblInd w:w="-10" w:type="dxa"/>
        <w:tblLayout w:type="fixed"/>
        <w:tblLook w:val="04A0" w:firstRow="1" w:lastRow="0" w:firstColumn="1" w:lastColumn="0" w:noHBand="0" w:noVBand="1"/>
      </w:tblPr>
      <w:tblGrid>
        <w:gridCol w:w="10"/>
        <w:gridCol w:w="1074"/>
        <w:gridCol w:w="6566"/>
        <w:gridCol w:w="3144"/>
      </w:tblGrid>
      <w:tr w:rsidR="004B350C" w:rsidRPr="00FC75BD" w14:paraId="22451A2B" w14:textId="77777777" w:rsidTr="00DD0D46">
        <w:trPr>
          <w:gridBefore w:val="1"/>
          <w:wBefore w:w="10" w:type="dxa"/>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6F865D20"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10AF8DA3" w14:textId="77777777" w:rsidR="004B350C" w:rsidRPr="00FC75BD" w:rsidRDefault="004B350C"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39D9672E"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645815B1" w14:textId="77777777" w:rsidR="004B350C" w:rsidRPr="00FC75BD" w:rsidRDefault="004B350C"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4B350C" w:rsidRPr="00FC75BD" w14:paraId="1D942DA0" w14:textId="77777777" w:rsidTr="00DD0D46">
        <w:trPr>
          <w:gridBefore w:val="1"/>
          <w:wBefore w:w="10" w:type="dxa"/>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5009A88E" w14:textId="123E5DD6" w:rsidR="004B350C" w:rsidRPr="00FC75BD" w:rsidRDefault="004B350C" w:rsidP="003D7D07">
            <w:pPr>
              <w:pStyle w:val="SectionHeading"/>
            </w:pPr>
            <w:r>
              <w:t xml:space="preserve">ACTION </w:t>
            </w:r>
            <w:r>
              <w:rPr>
                <w:b w:val="0"/>
              </w:rPr>
              <w:t>(cont’d.)</w:t>
            </w:r>
          </w:p>
        </w:tc>
      </w:tr>
      <w:tr w:rsidR="004B350C" w:rsidRPr="004365A8" w14:paraId="0FC32A42" w14:textId="77777777" w:rsidTr="00DD0D46">
        <w:trPr>
          <w:gridBefore w:val="1"/>
          <w:wBefore w:w="10" w:type="dxa"/>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58A70507" w14:textId="774D9A6D" w:rsidR="004B350C" w:rsidRPr="00E80C32" w:rsidRDefault="005C743A" w:rsidP="003D7D07">
            <w:pPr>
              <w:pStyle w:val="CopyCentred"/>
            </w:pPr>
            <w:r w:rsidRPr="005C743A">
              <w:rPr>
                <w:lang w:val="en-US"/>
              </w:rPr>
              <w:t>25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106CEC14" w14:textId="22A61F88" w:rsidR="005C743A" w:rsidRPr="005C743A" w:rsidRDefault="005C743A" w:rsidP="00201EF6">
            <w:pPr>
              <w:pStyle w:val="Subhead"/>
            </w:pPr>
            <w:r w:rsidRPr="005C743A">
              <w:t xml:space="preserve">Class: Risk or Reward Game </w:t>
            </w:r>
          </w:p>
          <w:p w14:paraId="3DA979C2" w14:textId="77777777" w:rsidR="005C743A" w:rsidRPr="005C743A" w:rsidRDefault="005C743A" w:rsidP="005C743A">
            <w:pPr>
              <w:pStyle w:val="Copy"/>
            </w:pPr>
            <w:r w:rsidRPr="005C743A">
              <w:t>Hand out Appendix C and read rules and play game.</w:t>
            </w:r>
          </w:p>
          <w:p w14:paraId="45EFE6A0" w14:textId="0A98CABB" w:rsidR="004B350C" w:rsidRPr="00567ED8" w:rsidRDefault="005C743A" w:rsidP="00DD0D46">
            <w:pPr>
              <w:pStyle w:val="Copy"/>
            </w:pPr>
            <w:r w:rsidRPr="005C743A">
              <w:t>Debrief game (see sample questions in Appendix C).</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1F6F66B0" w14:textId="5DF4574D" w:rsidR="004B350C" w:rsidRPr="004365A8" w:rsidRDefault="005C743A" w:rsidP="003D7D07">
            <w:pPr>
              <w:pStyle w:val="Copy"/>
            </w:pPr>
            <w:r w:rsidRPr="005C743A">
              <w:rPr>
                <w:lang w:val="en-US"/>
              </w:rPr>
              <w:t>Assessment FOR Learning: Observation</w:t>
            </w:r>
          </w:p>
        </w:tc>
      </w:tr>
      <w:tr w:rsidR="003043E3" w:rsidRPr="00FC75BD" w14:paraId="6178E9CD" w14:textId="77777777" w:rsidTr="00DD0D46">
        <w:trPr>
          <w:trHeight w:val="432"/>
        </w:trPr>
        <w:tc>
          <w:tcPr>
            <w:tcW w:w="10794" w:type="dxa"/>
            <w:gridSpan w:val="4"/>
            <w:tcBorders>
              <w:top w:val="nil"/>
              <w:left w:val="single" w:sz="8" w:space="0" w:color="3F708E"/>
              <w:bottom w:val="nil"/>
              <w:right w:val="single" w:sz="8" w:space="0" w:color="3F708E"/>
            </w:tcBorders>
            <w:shd w:val="clear" w:color="auto" w:fill="3F708E"/>
            <w:vAlign w:val="center"/>
          </w:tcPr>
          <w:p w14:paraId="35C85530" w14:textId="77777777" w:rsidR="003043E3" w:rsidRPr="00FC75BD" w:rsidRDefault="003043E3" w:rsidP="003D7D07">
            <w:pPr>
              <w:pStyle w:val="SectionHeading"/>
            </w:pPr>
            <w:r w:rsidRPr="002407EE">
              <w:t>CONSOLIDATION/DEBRIEF</w:t>
            </w:r>
          </w:p>
        </w:tc>
      </w:tr>
      <w:tr w:rsidR="005C743A" w:rsidRPr="004365A8" w14:paraId="7F402DC4" w14:textId="77777777" w:rsidTr="00DD0D46">
        <w:trPr>
          <w:trHeight w:val="20"/>
        </w:trPr>
        <w:tc>
          <w:tcPr>
            <w:tcW w:w="1084" w:type="dxa"/>
            <w:gridSpan w:val="2"/>
            <w:tcBorders>
              <w:top w:val="nil"/>
              <w:left w:val="single" w:sz="8" w:space="0" w:color="54B948"/>
              <w:bottom w:val="single" w:sz="8" w:space="0" w:color="54B948"/>
              <w:right w:val="single" w:sz="8" w:space="0" w:color="54B948"/>
            </w:tcBorders>
            <w:tcMar>
              <w:top w:w="173" w:type="dxa"/>
              <w:left w:w="72" w:type="dxa"/>
              <w:right w:w="72" w:type="dxa"/>
            </w:tcMar>
          </w:tcPr>
          <w:p w14:paraId="76AE55BB" w14:textId="5999C5C6" w:rsidR="005C743A" w:rsidRPr="00E80C32" w:rsidRDefault="005C743A" w:rsidP="003D7D07">
            <w:pPr>
              <w:pStyle w:val="CopyCentred"/>
            </w:pPr>
            <w:r>
              <w:rPr>
                <w:lang w:val="en-US"/>
              </w:rPr>
              <w:t>5</w:t>
            </w:r>
            <w:r w:rsidRPr="00A72354">
              <w:rPr>
                <w:lang w:val="en-US"/>
              </w:rPr>
              <w:t xml:space="preserve">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7F802B57" w14:textId="77777777" w:rsidR="005C743A" w:rsidRPr="005C743A" w:rsidRDefault="005C743A" w:rsidP="005C743A">
            <w:pPr>
              <w:pStyle w:val="Copy"/>
            </w:pPr>
            <w:r w:rsidRPr="005C743A">
              <w:t>Review concepts on planning and risk tolerance.</w:t>
            </w:r>
          </w:p>
          <w:p w14:paraId="730B9985" w14:textId="77777777" w:rsidR="005C743A" w:rsidRPr="005C743A" w:rsidRDefault="005C743A" w:rsidP="005C743A">
            <w:pPr>
              <w:pStyle w:val="Copy"/>
            </w:pPr>
            <w:r w:rsidRPr="005C743A">
              <w:t>Review and discuss any questions related to Financial Goals</w:t>
            </w:r>
          </w:p>
          <w:p w14:paraId="31E636D3" w14:textId="1F0D7955" w:rsidR="005C743A" w:rsidRPr="00A72354" w:rsidRDefault="005C743A" w:rsidP="005C743A">
            <w:pPr>
              <w:pStyle w:val="Copy"/>
            </w:pPr>
            <w:r w:rsidRPr="005C743A">
              <w:t>Student to submit Goal sheets for assessment the next class</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67D20614" w14:textId="43D7AD06" w:rsidR="005C743A" w:rsidRPr="004365A8" w:rsidRDefault="005C743A" w:rsidP="003D7D07">
            <w:pPr>
              <w:pStyle w:val="Copy"/>
            </w:pPr>
            <w:r w:rsidRPr="009F7F7F">
              <w:t>A</w:t>
            </w:r>
            <w:r>
              <w:t xml:space="preserve">ssessment FOR </w:t>
            </w:r>
            <w:r w:rsidRPr="009F7F7F">
              <w:t>L</w:t>
            </w:r>
            <w:r>
              <w:t>earning</w:t>
            </w:r>
            <w:r w:rsidRPr="009F7F7F">
              <w:t>: Observation</w:t>
            </w:r>
          </w:p>
        </w:tc>
      </w:tr>
    </w:tbl>
    <w:p w14:paraId="4EB13068" w14:textId="77777777" w:rsidR="00166711" w:rsidRDefault="00166711" w:rsidP="005C743A">
      <w:pPr>
        <w:pStyle w:val="SpaceBetween"/>
      </w:pPr>
    </w:p>
    <w:tbl>
      <w:tblPr>
        <w:tblStyle w:val="TableGrid"/>
        <w:tblW w:w="10784" w:type="dxa"/>
        <w:tblLayout w:type="fixed"/>
        <w:tblLook w:val="04A0" w:firstRow="1" w:lastRow="0" w:firstColumn="1" w:lastColumn="0" w:noHBand="0" w:noVBand="1"/>
      </w:tblPr>
      <w:tblGrid>
        <w:gridCol w:w="1094"/>
        <w:gridCol w:w="6552"/>
        <w:gridCol w:w="3138"/>
      </w:tblGrid>
      <w:tr w:rsidR="005C743A" w:rsidRPr="00FC75BD" w14:paraId="29FD5862" w14:textId="77777777" w:rsidTr="003D7D07">
        <w:trPr>
          <w:trHeight w:val="864"/>
          <w:tblHeader/>
        </w:trPr>
        <w:tc>
          <w:tcPr>
            <w:tcW w:w="109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305E89F9"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Timing</w:t>
            </w:r>
          </w:p>
          <w:p w14:paraId="35DFF54B" w14:textId="77777777" w:rsidR="005C743A" w:rsidRPr="00FC75BD" w:rsidRDefault="005C743A"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5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6BD1FDEF"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38"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7207A2CC"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5C743A" w:rsidRPr="00FC75BD" w14:paraId="314E80A4" w14:textId="77777777" w:rsidTr="003D7D07">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77346D35" w14:textId="77777777" w:rsidR="005C743A" w:rsidRPr="00FC75BD" w:rsidRDefault="005C743A" w:rsidP="003D7D07">
            <w:pPr>
              <w:pStyle w:val="SectionHeading"/>
            </w:pPr>
            <w:r w:rsidRPr="00567ED8">
              <w:t>MINDS ON</w:t>
            </w:r>
          </w:p>
        </w:tc>
      </w:tr>
      <w:tr w:rsidR="005C743A" w:rsidRPr="004365A8" w14:paraId="5DCD00D0" w14:textId="77777777" w:rsidTr="003D7D07">
        <w:trPr>
          <w:trHeight w:val="20"/>
        </w:trPr>
        <w:tc>
          <w:tcPr>
            <w:tcW w:w="1094" w:type="dxa"/>
            <w:tcBorders>
              <w:top w:val="nil"/>
              <w:left w:val="single" w:sz="8" w:space="0" w:color="54B948"/>
              <w:bottom w:val="nil"/>
              <w:right w:val="single" w:sz="8" w:space="0" w:color="54B948"/>
            </w:tcBorders>
            <w:tcMar>
              <w:top w:w="173" w:type="dxa"/>
              <w:left w:w="72" w:type="dxa"/>
              <w:right w:w="72" w:type="dxa"/>
            </w:tcMar>
          </w:tcPr>
          <w:p w14:paraId="2BA9ED1E" w14:textId="77777777" w:rsidR="005C743A" w:rsidRPr="00E80C32" w:rsidRDefault="005C743A" w:rsidP="003D7D07">
            <w:pPr>
              <w:pStyle w:val="CopyCentred"/>
            </w:pPr>
          </w:p>
        </w:tc>
        <w:tc>
          <w:tcPr>
            <w:tcW w:w="6552" w:type="dxa"/>
            <w:tcBorders>
              <w:top w:val="nil"/>
              <w:left w:val="single" w:sz="8" w:space="0" w:color="54B948"/>
              <w:bottom w:val="nil"/>
              <w:right w:val="single" w:sz="8" w:space="0" w:color="54B948"/>
            </w:tcBorders>
            <w:tcMar>
              <w:top w:w="173" w:type="dxa"/>
              <w:left w:w="259" w:type="dxa"/>
              <w:bottom w:w="0" w:type="dxa"/>
              <w:right w:w="259" w:type="dxa"/>
            </w:tcMar>
          </w:tcPr>
          <w:p w14:paraId="30FA7410" w14:textId="373C7C91" w:rsidR="005C743A" w:rsidRPr="008369AA" w:rsidRDefault="005C743A" w:rsidP="00201EF6">
            <w:pPr>
              <w:pStyle w:val="Subhead"/>
            </w:pPr>
            <w:r w:rsidRPr="008369AA">
              <w:t xml:space="preserve">Day </w:t>
            </w:r>
            <w:r>
              <w:t>2</w:t>
            </w:r>
          </w:p>
          <w:p w14:paraId="092A47B3" w14:textId="339E108A" w:rsidR="005C743A" w:rsidRPr="005C743A" w:rsidRDefault="005C743A" w:rsidP="005C743A">
            <w:pPr>
              <w:pStyle w:val="Copy"/>
            </w:pPr>
            <w:r w:rsidRPr="005C743A">
              <w:t>Guide a discussion on the importance of planning and risk tolerance, highlighting points made from yesterday’s lesson and from students’ questions that needed clarification.</w:t>
            </w:r>
          </w:p>
          <w:p w14:paraId="272F7CBB" w14:textId="360D4331" w:rsidR="005C743A" w:rsidRPr="00567ED8" w:rsidRDefault="005C743A" w:rsidP="005C743A">
            <w:pPr>
              <w:pStyle w:val="Copy"/>
            </w:pPr>
            <w:r w:rsidRPr="005C743A">
              <w:rPr>
                <w:lang w:val="en-US"/>
              </w:rPr>
              <w:t>Students to submit goal sheets for assessment.</w:t>
            </w:r>
          </w:p>
        </w:tc>
        <w:tc>
          <w:tcPr>
            <w:tcW w:w="3138" w:type="dxa"/>
            <w:tcBorders>
              <w:top w:val="nil"/>
              <w:left w:val="single" w:sz="8" w:space="0" w:color="54B948"/>
              <w:bottom w:val="nil"/>
              <w:right w:val="single" w:sz="8" w:space="0" w:color="54B948"/>
            </w:tcBorders>
            <w:tcMar>
              <w:top w:w="173" w:type="dxa"/>
              <w:left w:w="259" w:type="dxa"/>
              <w:right w:w="115" w:type="dxa"/>
            </w:tcMar>
          </w:tcPr>
          <w:p w14:paraId="63D0D6CA" w14:textId="77777777" w:rsidR="005C743A" w:rsidRPr="004365A8" w:rsidRDefault="005C743A" w:rsidP="003D7D07">
            <w:pPr>
              <w:pStyle w:val="Copy"/>
            </w:pPr>
          </w:p>
        </w:tc>
      </w:tr>
      <w:tr w:rsidR="005C743A" w:rsidRPr="004365A8" w14:paraId="73678468" w14:textId="77777777" w:rsidTr="003D7D07">
        <w:trPr>
          <w:trHeight w:val="20"/>
        </w:trPr>
        <w:tc>
          <w:tcPr>
            <w:tcW w:w="1094" w:type="dxa"/>
            <w:tcBorders>
              <w:top w:val="nil"/>
              <w:left w:val="single" w:sz="8" w:space="0" w:color="54B948"/>
              <w:bottom w:val="single" w:sz="8" w:space="0" w:color="54B948"/>
              <w:right w:val="single" w:sz="8" w:space="0" w:color="54B948"/>
            </w:tcBorders>
            <w:tcMar>
              <w:top w:w="173" w:type="dxa"/>
              <w:left w:w="72" w:type="dxa"/>
              <w:right w:w="72" w:type="dxa"/>
            </w:tcMar>
          </w:tcPr>
          <w:p w14:paraId="1CA507F4" w14:textId="51ED3A4D" w:rsidR="005C743A" w:rsidRPr="004B350C" w:rsidRDefault="005C743A" w:rsidP="003D7D07">
            <w:pPr>
              <w:pStyle w:val="CopyCentred"/>
              <w:rPr>
                <w:lang w:val="en-US"/>
              </w:rPr>
            </w:pPr>
            <w:r w:rsidRPr="004B350C">
              <w:rPr>
                <w:lang w:val="en-US"/>
              </w:rPr>
              <w:t>10 minutes</w:t>
            </w:r>
          </w:p>
        </w:tc>
        <w:tc>
          <w:tcPr>
            <w:tcW w:w="6552"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0E47A732" w14:textId="377EEEA9" w:rsidR="005C743A" w:rsidRPr="005C743A" w:rsidRDefault="005C743A" w:rsidP="005C743A">
            <w:pPr>
              <w:pStyle w:val="Copy"/>
            </w:pPr>
            <w:r w:rsidRPr="005C743A">
              <w:t>Using the context for learning or similar story, have students discuss why aren’t most Canadians prepared to retire? (</w:t>
            </w:r>
            <w:hyperlink r:id="rId21" w:history="1">
              <w:r w:rsidRPr="005C743A">
                <w:rPr>
                  <w:rStyle w:val="Hyperlink"/>
                </w:rPr>
                <w:t>http://bc.ctvnews.ca/majority-of-canadians-aren-t-prepared-for-retirement-study-1.3278742</w:t>
              </w:r>
            </w:hyperlink>
            <w:r w:rsidRPr="005C743A">
              <w:t>)</w:t>
            </w:r>
          </w:p>
          <w:p w14:paraId="3F3D8D7D" w14:textId="6DE5D8D1" w:rsidR="005C743A" w:rsidRPr="008369AA" w:rsidRDefault="005C743A" w:rsidP="005C743A">
            <w:pPr>
              <w:pStyle w:val="Copy"/>
            </w:pPr>
            <w:r w:rsidRPr="005C743A">
              <w:rPr>
                <w:lang w:val="en-US"/>
              </w:rPr>
              <w:t>Yesterday, we examined the first two concepts. Today, we will introduce the last two.</w:t>
            </w:r>
          </w:p>
        </w:tc>
        <w:tc>
          <w:tcPr>
            <w:tcW w:w="3138" w:type="dxa"/>
            <w:tcBorders>
              <w:top w:val="nil"/>
              <w:left w:val="single" w:sz="8" w:space="0" w:color="54B948"/>
              <w:bottom w:val="single" w:sz="8" w:space="0" w:color="54B948"/>
              <w:right w:val="single" w:sz="8" w:space="0" w:color="54B948"/>
            </w:tcBorders>
            <w:tcMar>
              <w:top w:w="173" w:type="dxa"/>
              <w:left w:w="259" w:type="dxa"/>
              <w:right w:w="115" w:type="dxa"/>
            </w:tcMar>
          </w:tcPr>
          <w:p w14:paraId="3769DD9C" w14:textId="32A8304F" w:rsidR="005C743A" w:rsidRPr="004365A8" w:rsidRDefault="005C743A" w:rsidP="003D7D07">
            <w:pPr>
              <w:pStyle w:val="Copy"/>
            </w:pPr>
            <w:r w:rsidRPr="005C743A">
              <w:rPr>
                <w:lang w:val="en-US"/>
              </w:rPr>
              <w:t>Assessment FOR Learning: Discussion</w:t>
            </w:r>
          </w:p>
        </w:tc>
      </w:tr>
      <w:tr w:rsidR="005C743A" w:rsidRPr="00F75708" w14:paraId="55299594" w14:textId="77777777" w:rsidTr="003D7D07">
        <w:trPr>
          <w:trHeight w:val="13"/>
        </w:trPr>
        <w:tc>
          <w:tcPr>
            <w:tcW w:w="1094" w:type="dxa"/>
            <w:tcBorders>
              <w:top w:val="single" w:sz="8" w:space="0" w:color="54B948"/>
              <w:left w:val="single" w:sz="8" w:space="0" w:color="54B948"/>
              <w:bottom w:val="single" w:sz="8" w:space="0" w:color="54B948"/>
              <w:right w:val="single" w:sz="8" w:space="0" w:color="54B948"/>
            </w:tcBorders>
            <w:tcMar>
              <w:top w:w="173" w:type="dxa"/>
              <w:left w:w="72" w:type="dxa"/>
              <w:right w:w="72" w:type="dxa"/>
            </w:tcMar>
          </w:tcPr>
          <w:p w14:paraId="15504BF1" w14:textId="77777777" w:rsidR="005C743A" w:rsidRPr="00E80C32" w:rsidRDefault="005C743A" w:rsidP="003D7D07">
            <w:pPr>
              <w:pStyle w:val="CopyCentred"/>
            </w:pPr>
          </w:p>
        </w:tc>
        <w:tc>
          <w:tcPr>
            <w:tcW w:w="6552" w:type="dxa"/>
            <w:tcBorders>
              <w:top w:val="single" w:sz="8" w:space="0" w:color="54B948"/>
              <w:left w:val="single" w:sz="8" w:space="0" w:color="54B948"/>
              <w:bottom w:val="single" w:sz="8" w:space="0" w:color="54B948"/>
              <w:right w:val="single" w:sz="8" w:space="0" w:color="54B948"/>
            </w:tcBorders>
            <w:shd w:val="clear" w:color="auto" w:fill="DEDFDE"/>
            <w:tcMar>
              <w:top w:w="173" w:type="dxa"/>
              <w:left w:w="259" w:type="dxa"/>
              <w:bottom w:w="173" w:type="dxa"/>
              <w:right w:w="259" w:type="dxa"/>
            </w:tcMar>
          </w:tcPr>
          <w:p w14:paraId="447E169F" w14:textId="77777777" w:rsidR="005C743A" w:rsidRPr="00D756EE" w:rsidRDefault="005C743A" w:rsidP="00201EF6">
            <w:pPr>
              <w:pStyle w:val="Subhead"/>
            </w:pPr>
            <w:r>
              <w:t xml:space="preserve">Context for </w:t>
            </w:r>
            <w:r w:rsidRPr="002D0AF9">
              <w:t>Learning</w:t>
            </w:r>
          </w:p>
          <w:p w14:paraId="3436A2D6" w14:textId="4F1D1836" w:rsidR="005C743A" w:rsidRPr="1AC6B3EC" w:rsidRDefault="005C743A" w:rsidP="003D7D07">
            <w:pPr>
              <w:pStyle w:val="Copy"/>
            </w:pPr>
            <w:r w:rsidRPr="005C743A">
              <w:rPr>
                <w:lang w:val="en-US"/>
              </w:rPr>
              <w:t xml:space="preserve">Bill has recently started a new </w:t>
            </w:r>
            <w:proofErr w:type="gramStart"/>
            <w:r w:rsidRPr="005C743A">
              <w:rPr>
                <w:lang w:val="en-US"/>
              </w:rPr>
              <w:t>job,</w:t>
            </w:r>
            <w:proofErr w:type="gramEnd"/>
            <w:r w:rsidRPr="005C743A">
              <w:rPr>
                <w:lang w:val="en-US"/>
              </w:rPr>
              <w:t xml:space="preserve"> however, this job does not have a company pension plan. Bill would like to retire at 60 or 65, but is not sure what he has to do to make that a reality.</w:t>
            </w:r>
          </w:p>
        </w:tc>
        <w:tc>
          <w:tcPr>
            <w:tcW w:w="3138" w:type="dxa"/>
            <w:tcBorders>
              <w:top w:val="single" w:sz="8" w:space="0" w:color="54B948"/>
              <w:left w:val="single" w:sz="8" w:space="0" w:color="54B948"/>
              <w:bottom w:val="single" w:sz="8" w:space="0" w:color="54B948"/>
              <w:right w:val="single" w:sz="8" w:space="0" w:color="54B948"/>
            </w:tcBorders>
            <w:tcMar>
              <w:top w:w="173" w:type="dxa"/>
              <w:left w:w="259" w:type="dxa"/>
              <w:right w:w="115" w:type="dxa"/>
            </w:tcMar>
          </w:tcPr>
          <w:p w14:paraId="2F11B3C0" w14:textId="77777777" w:rsidR="005C743A" w:rsidRPr="00F75708" w:rsidRDefault="005C743A" w:rsidP="003D7D07">
            <w:pPr>
              <w:pStyle w:val="Copy"/>
              <w:rPr>
                <w:lang w:val="en-US"/>
              </w:rPr>
            </w:pPr>
          </w:p>
        </w:tc>
      </w:tr>
    </w:tbl>
    <w:p w14:paraId="2E4B2ED4" w14:textId="6B35047C" w:rsidR="005C743A" w:rsidRDefault="005C743A" w:rsidP="005C743A">
      <w:pPr>
        <w:pStyle w:val="SpaceBetween"/>
      </w:pPr>
    </w:p>
    <w:p w14:paraId="6BFA0760" w14:textId="77777777" w:rsidR="005C743A" w:rsidRDefault="005C743A">
      <w:pPr>
        <w:rPr>
          <w:rFonts w:ascii="Verdana" w:hAnsi="Verdana" w:cs="Arial"/>
          <w:sz w:val="14"/>
          <w:szCs w:val="14"/>
        </w:rPr>
      </w:pPr>
      <w:r>
        <w:br w:type="page"/>
      </w:r>
    </w:p>
    <w:tbl>
      <w:tblPr>
        <w:tblStyle w:val="TableGrid"/>
        <w:tblW w:w="10784" w:type="dxa"/>
        <w:tblLayout w:type="fixed"/>
        <w:tblLook w:val="04A0" w:firstRow="1" w:lastRow="0" w:firstColumn="1" w:lastColumn="0" w:noHBand="0" w:noVBand="1"/>
      </w:tblPr>
      <w:tblGrid>
        <w:gridCol w:w="1074"/>
        <w:gridCol w:w="6566"/>
        <w:gridCol w:w="3144"/>
      </w:tblGrid>
      <w:tr w:rsidR="005C743A" w:rsidRPr="00FC75BD" w14:paraId="2016C212" w14:textId="77777777" w:rsidTr="003D7D07">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4BE1250D"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17574475" w14:textId="77777777" w:rsidR="005C743A" w:rsidRPr="00FC75BD" w:rsidRDefault="005C743A"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09EA0317"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718540E0" w14:textId="77777777" w:rsidR="005C743A" w:rsidRPr="00FC75BD" w:rsidRDefault="005C743A"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5C743A" w:rsidRPr="00FC75BD" w14:paraId="76F5BEB5" w14:textId="77777777" w:rsidTr="003D7D07">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241FE736" w14:textId="77777777" w:rsidR="005C743A" w:rsidRPr="00FC75BD" w:rsidRDefault="005C743A" w:rsidP="003D7D07">
            <w:pPr>
              <w:pStyle w:val="SectionHeading"/>
            </w:pPr>
            <w:r>
              <w:t>ACTION</w:t>
            </w:r>
          </w:p>
        </w:tc>
      </w:tr>
      <w:tr w:rsidR="005C743A" w:rsidRPr="004365A8" w14:paraId="27E2B2C0" w14:textId="77777777" w:rsidTr="00BB1560">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4CA21985" w14:textId="77777777" w:rsidR="005C743A" w:rsidRPr="00E80C32" w:rsidRDefault="005C743A" w:rsidP="003D7D07">
            <w:pPr>
              <w:pStyle w:val="CopyCentred"/>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01B9CF39" w14:textId="52492CC4" w:rsidR="005C743A" w:rsidRPr="005C743A" w:rsidRDefault="005C743A" w:rsidP="00201EF6">
            <w:pPr>
              <w:pStyle w:val="Subhead"/>
            </w:pPr>
            <w:r w:rsidRPr="005C743A">
              <w:t>Concept 3: Know how to build wealth not debt</w:t>
            </w:r>
          </w:p>
          <w:p w14:paraId="7CA2F204" w14:textId="296BC991" w:rsidR="005C743A" w:rsidRPr="00567ED8" w:rsidRDefault="005C743A" w:rsidP="003D7D07">
            <w:pPr>
              <w:pStyle w:val="Copy"/>
            </w:pPr>
            <w:r w:rsidRPr="005C743A">
              <w:rPr>
                <w:i/>
                <w:spacing w:val="-2"/>
                <w:lang w:val="en-US"/>
              </w:rPr>
              <w:t>Once you know what you are saving/investing for, and what you are willing to risk, you need to start building wealth, but you can’t build wealth if you accumulate debt. Debt must be eliminated before you can be financial independent.</w:t>
            </w:r>
          </w:p>
        </w:tc>
        <w:tc>
          <w:tcPr>
            <w:tcW w:w="3144" w:type="dxa"/>
            <w:tcBorders>
              <w:top w:val="nil"/>
              <w:left w:val="single" w:sz="8" w:space="0" w:color="54B948"/>
              <w:bottom w:val="nil"/>
              <w:right w:val="single" w:sz="8" w:space="0" w:color="54B948"/>
            </w:tcBorders>
            <w:tcMar>
              <w:top w:w="173" w:type="dxa"/>
              <w:left w:w="259" w:type="dxa"/>
              <w:right w:w="115" w:type="dxa"/>
            </w:tcMar>
          </w:tcPr>
          <w:p w14:paraId="122B72E0" w14:textId="77777777" w:rsidR="005C743A" w:rsidRPr="004365A8" w:rsidRDefault="005C743A" w:rsidP="003D7D07">
            <w:pPr>
              <w:pStyle w:val="Copy"/>
            </w:pPr>
          </w:p>
        </w:tc>
      </w:tr>
      <w:tr w:rsidR="005C743A" w:rsidRPr="004365A8" w14:paraId="29B2AB08" w14:textId="77777777" w:rsidTr="00BB1560">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3EF02C25" w14:textId="2891A06B" w:rsidR="005C743A" w:rsidRPr="004B350C" w:rsidRDefault="00B5142A" w:rsidP="003D7D07">
            <w:pPr>
              <w:pStyle w:val="CopyCentred"/>
              <w:rPr>
                <w:lang w:val="en-US"/>
              </w:rPr>
            </w:pPr>
            <w:r>
              <w:rPr>
                <w:lang w:val="en-US"/>
              </w:rPr>
              <w:t>10 minutes</w:t>
            </w:r>
          </w:p>
        </w:tc>
        <w:tc>
          <w:tcPr>
            <w:tcW w:w="6566" w:type="dxa"/>
            <w:tcBorders>
              <w:top w:val="nil"/>
              <w:left w:val="single" w:sz="8" w:space="0" w:color="54B948"/>
              <w:bottom w:val="single" w:sz="8" w:space="0" w:color="54B948"/>
              <w:right w:val="single" w:sz="8" w:space="0" w:color="54B948"/>
            </w:tcBorders>
            <w:tcMar>
              <w:top w:w="173" w:type="dxa"/>
              <w:left w:w="259" w:type="dxa"/>
              <w:bottom w:w="0" w:type="dxa"/>
              <w:right w:w="259" w:type="dxa"/>
            </w:tcMar>
          </w:tcPr>
          <w:p w14:paraId="4BEA1B14" w14:textId="08B1799A" w:rsidR="005C743A" w:rsidRPr="005C743A" w:rsidRDefault="005C743A" w:rsidP="005C743A">
            <w:pPr>
              <w:pStyle w:val="NumberedList"/>
              <w:rPr>
                <w:b/>
              </w:rPr>
            </w:pPr>
            <w:r w:rsidRPr="005C743A">
              <w:rPr>
                <w:b/>
              </w:rPr>
              <w:t xml:space="preserve">Eliminate Debt </w:t>
            </w:r>
          </w:p>
          <w:p w14:paraId="62B243DB" w14:textId="1B92AEF0" w:rsidR="005C743A" w:rsidRPr="005C743A" w:rsidRDefault="005C743A" w:rsidP="005C743A">
            <w:pPr>
              <w:pStyle w:val="Copy"/>
              <w:rPr>
                <w:i/>
              </w:rPr>
            </w:pPr>
            <w:r w:rsidRPr="005C743A">
              <w:rPr>
                <w:i/>
              </w:rPr>
              <w:t>Debt can have a crushing impact on your finances and limits your opportunities. Your first step is to get your debt eliminated or under control.</w:t>
            </w:r>
          </w:p>
          <w:p w14:paraId="6BE204CB" w14:textId="77777777" w:rsidR="005C743A" w:rsidRPr="005C743A" w:rsidRDefault="005C743A" w:rsidP="005C743A">
            <w:pPr>
              <w:pStyle w:val="Copy"/>
              <w:rPr>
                <w:i/>
              </w:rPr>
            </w:pPr>
            <w:r w:rsidRPr="005C743A">
              <w:rPr>
                <w:i/>
              </w:rPr>
              <w:t>Have you ever had a friend not pay you back when they borrowed money from you?</w:t>
            </w:r>
          </w:p>
          <w:p w14:paraId="58DED096" w14:textId="77777777" w:rsidR="005C743A" w:rsidRPr="005C743A" w:rsidRDefault="005C743A" w:rsidP="005C743A">
            <w:pPr>
              <w:pStyle w:val="Bullet"/>
            </w:pPr>
            <w:r w:rsidRPr="005C743A">
              <w:t>How did you feel about your friend?</w:t>
            </w:r>
          </w:p>
          <w:p w14:paraId="76F4F99C" w14:textId="77777777" w:rsidR="005C743A" w:rsidRPr="005C743A" w:rsidRDefault="005C743A" w:rsidP="005C743A">
            <w:pPr>
              <w:pStyle w:val="Bullet"/>
            </w:pPr>
            <w:r w:rsidRPr="005C743A">
              <w:t>Did it change the way you acted towards them?</w:t>
            </w:r>
          </w:p>
          <w:p w14:paraId="2F18BDD3" w14:textId="77777777" w:rsidR="005C743A" w:rsidRPr="005C743A" w:rsidRDefault="005C743A" w:rsidP="005C743A">
            <w:pPr>
              <w:pStyle w:val="Bullet"/>
            </w:pPr>
            <w:r w:rsidRPr="005C743A">
              <w:t>Would you lend to your friend again?</w:t>
            </w:r>
          </w:p>
          <w:p w14:paraId="63370DB5" w14:textId="77777777" w:rsidR="005C743A" w:rsidRPr="005C743A" w:rsidRDefault="005C743A" w:rsidP="005C743A">
            <w:pPr>
              <w:pStyle w:val="Copy"/>
              <w:rPr>
                <w:i/>
              </w:rPr>
            </w:pPr>
            <w:r w:rsidRPr="005C743A">
              <w:rPr>
                <w:i/>
              </w:rPr>
              <w:t>Why would a bank want to know your credit score?</w:t>
            </w:r>
          </w:p>
          <w:p w14:paraId="5215D296" w14:textId="77777777" w:rsidR="005C743A" w:rsidRPr="005C743A" w:rsidRDefault="005C743A" w:rsidP="005C743A">
            <w:pPr>
              <w:pStyle w:val="Bullet"/>
            </w:pPr>
            <w:r w:rsidRPr="005C743A">
              <w:t>Ability to pay back</w:t>
            </w:r>
          </w:p>
          <w:p w14:paraId="2A3CABAC" w14:textId="77777777" w:rsidR="005C743A" w:rsidRPr="005C743A" w:rsidRDefault="005C743A" w:rsidP="005C743A">
            <w:pPr>
              <w:pStyle w:val="Bullet"/>
            </w:pPr>
            <w:r w:rsidRPr="005C743A">
              <w:t>At what rate should they lend money to you?</w:t>
            </w:r>
          </w:p>
          <w:p w14:paraId="74929D87" w14:textId="77777777" w:rsidR="005C743A" w:rsidRPr="005C743A" w:rsidRDefault="005C743A" w:rsidP="005C743A">
            <w:pPr>
              <w:pStyle w:val="Bullet"/>
            </w:pPr>
            <w:r w:rsidRPr="005C743A">
              <w:t xml:space="preserve">Shows like </w:t>
            </w:r>
            <w:r w:rsidRPr="005C743A">
              <w:rPr>
                <w:i/>
              </w:rPr>
              <w:t>Till Debt Do Us Part</w:t>
            </w:r>
            <w:r w:rsidRPr="005C743A">
              <w:t xml:space="preserve"> and </w:t>
            </w:r>
            <w:r w:rsidRPr="005C743A">
              <w:rPr>
                <w:i/>
              </w:rPr>
              <w:t>Princess</w:t>
            </w:r>
            <w:r w:rsidRPr="005C743A">
              <w:t xml:space="preserve"> demonstrate that many people simply ignore their debt.</w:t>
            </w:r>
          </w:p>
          <w:p w14:paraId="37B23F27" w14:textId="77777777" w:rsidR="005C743A" w:rsidRPr="005C743A" w:rsidRDefault="005C743A" w:rsidP="005C743A">
            <w:pPr>
              <w:pStyle w:val="Copy"/>
              <w:rPr>
                <w:i/>
              </w:rPr>
            </w:pPr>
            <w:r w:rsidRPr="005C743A">
              <w:rPr>
                <w:i/>
              </w:rPr>
              <w:t>What are the consequences of just ignoring your debt?</w:t>
            </w:r>
          </w:p>
          <w:p w14:paraId="7837C559" w14:textId="77777777" w:rsidR="005C743A" w:rsidRDefault="005C743A" w:rsidP="005C743A">
            <w:pPr>
              <w:pStyle w:val="Bullet"/>
            </w:pPr>
            <w:r w:rsidRPr="005C743A">
              <w:t xml:space="preserve">Students give good and bad reasons for ignoring debt </w:t>
            </w:r>
          </w:p>
          <w:p w14:paraId="4C2D7F6D" w14:textId="0E9AE537" w:rsidR="005C743A" w:rsidRPr="005C743A" w:rsidRDefault="005C743A" w:rsidP="005C743A">
            <w:pPr>
              <w:pStyle w:val="Copy"/>
              <w:ind w:left="144"/>
            </w:pPr>
            <w:r w:rsidRPr="005C743A">
              <w:t>For example:</w:t>
            </w:r>
          </w:p>
          <w:p w14:paraId="087E64A6" w14:textId="77777777" w:rsidR="005C743A" w:rsidRPr="005C743A" w:rsidRDefault="005C743A" w:rsidP="005C743A">
            <w:pPr>
              <w:pStyle w:val="2ndBullet"/>
            </w:pPr>
            <w:r w:rsidRPr="005C743A">
              <w:t>have the money to do what you want now</w:t>
            </w:r>
          </w:p>
          <w:p w14:paraId="73E7E4EE" w14:textId="77777777" w:rsidR="005C743A" w:rsidRPr="005C743A" w:rsidRDefault="005C743A" w:rsidP="005C743A">
            <w:pPr>
              <w:pStyle w:val="2ndBullet"/>
            </w:pPr>
            <w:r w:rsidRPr="005C743A">
              <w:t>becomes so large you can’t deal with it</w:t>
            </w:r>
          </w:p>
          <w:p w14:paraId="04CC7910" w14:textId="4319FD55" w:rsidR="005C743A" w:rsidRPr="005C743A" w:rsidRDefault="005C743A" w:rsidP="005C743A">
            <w:pPr>
              <w:pStyle w:val="2ndBullet"/>
            </w:pPr>
            <w:r w:rsidRPr="005C743A">
              <w:t>prevents you from meeting your financial goals or having the lifestyle you want</w:t>
            </w:r>
          </w:p>
          <w:p w14:paraId="334D1ACD" w14:textId="77777777" w:rsidR="005C743A" w:rsidRPr="005C743A" w:rsidRDefault="005C743A" w:rsidP="00201EF6">
            <w:pPr>
              <w:pStyle w:val="Subhead"/>
            </w:pPr>
            <w:r w:rsidRPr="005C743A">
              <w:t>Class Video: Tips for Investing with The Wealthy Barber</w:t>
            </w:r>
          </w:p>
          <w:p w14:paraId="0C067AB8" w14:textId="4606FF1E" w:rsidR="005C743A" w:rsidRPr="005C743A" w:rsidRDefault="009B004C" w:rsidP="005C743A">
            <w:pPr>
              <w:pStyle w:val="Copy"/>
            </w:pPr>
            <w:hyperlink r:id="rId22" w:history="1">
              <w:r w:rsidR="005C743A" w:rsidRPr="005C743A">
                <w:rPr>
                  <w:rStyle w:val="Hyperlink"/>
                </w:rPr>
                <w:t>https://www.getsmarteraboutmoney.ca/videos/tips-for-investing-with-the-wealthy-barber/</w:t>
              </w:r>
            </w:hyperlink>
          </w:p>
          <w:p w14:paraId="299183F6" w14:textId="6F9EA4E8" w:rsidR="005C743A" w:rsidRDefault="005C743A" w:rsidP="005C743A">
            <w:pPr>
              <w:pStyle w:val="Copy"/>
            </w:pPr>
            <w:r w:rsidRPr="005C743A">
              <w:rPr>
                <w:lang w:val="en-US"/>
              </w:rPr>
              <w:t>Discuss any questions that arise with the video – you may wish to show this video after the next section on building wealth.</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4E8043B7" w14:textId="47CEC4D6" w:rsidR="005C743A" w:rsidRPr="004365A8" w:rsidRDefault="005C743A" w:rsidP="003D7D07">
            <w:pPr>
              <w:pStyle w:val="Copy"/>
            </w:pPr>
            <w:r w:rsidRPr="005C743A">
              <w:t>Assessment FOR Learning: Discussion</w:t>
            </w:r>
          </w:p>
        </w:tc>
      </w:tr>
    </w:tbl>
    <w:p w14:paraId="56B16D6E" w14:textId="1A592274" w:rsidR="003D7D07" w:rsidRDefault="003D7D07" w:rsidP="003D7D07">
      <w:pPr>
        <w:pStyle w:val="SpaceBetween"/>
      </w:pPr>
    </w:p>
    <w:p w14:paraId="688B7948" w14:textId="77777777" w:rsidR="003D7D07" w:rsidRDefault="003D7D07">
      <w:pPr>
        <w:rPr>
          <w:rFonts w:ascii="Verdana" w:hAnsi="Verdana" w:cs="Arial"/>
          <w:sz w:val="14"/>
          <w:szCs w:val="14"/>
        </w:rPr>
      </w:pPr>
      <w:r>
        <w:br w:type="page"/>
      </w:r>
    </w:p>
    <w:tbl>
      <w:tblPr>
        <w:tblStyle w:val="TableGrid"/>
        <w:tblW w:w="10784" w:type="dxa"/>
        <w:tblLayout w:type="fixed"/>
        <w:tblLook w:val="04A0" w:firstRow="1" w:lastRow="0" w:firstColumn="1" w:lastColumn="0" w:noHBand="0" w:noVBand="1"/>
      </w:tblPr>
      <w:tblGrid>
        <w:gridCol w:w="1074"/>
        <w:gridCol w:w="6566"/>
        <w:gridCol w:w="3144"/>
      </w:tblGrid>
      <w:tr w:rsidR="003D7D07" w:rsidRPr="00FC75BD" w14:paraId="1EDC2F80" w14:textId="77777777" w:rsidTr="003D7D07">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4D4B617"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0F5A4CFA" w14:textId="77777777" w:rsidR="003D7D07" w:rsidRPr="00FC75BD" w:rsidRDefault="003D7D07"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1647C447"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5A4186C6"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3D7D07" w:rsidRPr="00FC75BD" w14:paraId="0E3F0FC9" w14:textId="77777777" w:rsidTr="003D7D07">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0017059D" w14:textId="55A039AA" w:rsidR="003D7D07" w:rsidRPr="003D7D07" w:rsidRDefault="003D7D07" w:rsidP="003D7D07">
            <w:pPr>
              <w:pStyle w:val="SectionHeading"/>
              <w:rPr>
                <w:b w:val="0"/>
              </w:rPr>
            </w:pPr>
            <w:r>
              <w:t xml:space="preserve">ACTION </w:t>
            </w:r>
            <w:r>
              <w:rPr>
                <w:b w:val="0"/>
              </w:rPr>
              <w:t>(cont’d.)</w:t>
            </w:r>
          </w:p>
        </w:tc>
      </w:tr>
      <w:tr w:rsidR="003D7D07" w:rsidRPr="004365A8" w14:paraId="6C7F356E" w14:textId="77777777" w:rsidTr="00B5142A">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244D4AE5" w14:textId="77777777" w:rsidR="003D7D07" w:rsidRPr="00E80C32" w:rsidRDefault="003D7D07" w:rsidP="003D7D07">
            <w:pPr>
              <w:pStyle w:val="CopyCentred"/>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5330732D" w14:textId="161CC2AE" w:rsidR="003D7D07" w:rsidRPr="003D7D07" w:rsidRDefault="003D7D07" w:rsidP="003D7D07">
            <w:pPr>
              <w:pStyle w:val="Copy"/>
            </w:pPr>
            <w:r w:rsidRPr="003D7D07">
              <w:t>Distribute or show Appendix A.</w:t>
            </w:r>
          </w:p>
          <w:p w14:paraId="04BF60E0" w14:textId="77777777" w:rsidR="003D7D07" w:rsidRPr="003D7D07" w:rsidRDefault="003D7D07" w:rsidP="00201EF6">
            <w:pPr>
              <w:pStyle w:val="Subhead"/>
            </w:pPr>
            <w:r w:rsidRPr="003D7D07">
              <w:t>Teacher Note</w:t>
            </w:r>
          </w:p>
          <w:p w14:paraId="3CF4332A" w14:textId="77777777" w:rsidR="003D7D07" w:rsidRPr="003D7D07" w:rsidRDefault="003D7D07" w:rsidP="003D7D07">
            <w:pPr>
              <w:pStyle w:val="Copy"/>
            </w:pPr>
            <w:r w:rsidRPr="003D7D07">
              <w:t>Additional lessons that go into detail about debt and credit are available.</w:t>
            </w:r>
          </w:p>
          <w:p w14:paraId="7F5B982A" w14:textId="77777777" w:rsidR="003D7D07" w:rsidRPr="003D7D07" w:rsidRDefault="009B004C" w:rsidP="003D7D07">
            <w:pPr>
              <w:pStyle w:val="Copy"/>
            </w:pPr>
            <w:hyperlink r:id="rId23" w:history="1">
              <w:r w:rsidR="003D7D07" w:rsidRPr="003D7D07">
                <w:rPr>
                  <w:rStyle w:val="Hyperlink"/>
                </w:rPr>
                <w:t>https://www.inspirefinanciallearning.ca/index.php/teachers/teaching/by-grades/grade-11/funny-money-understanding-credit-and-your-credit-report/</w:t>
              </w:r>
            </w:hyperlink>
          </w:p>
          <w:p w14:paraId="77E96F27" w14:textId="77777777" w:rsidR="003D7D07" w:rsidRPr="003D7D07" w:rsidRDefault="009B004C" w:rsidP="003D7D07">
            <w:pPr>
              <w:pStyle w:val="Copy"/>
            </w:pPr>
            <w:hyperlink r:id="rId24" w:history="1">
              <w:r w:rsidR="003D7D07" w:rsidRPr="003D7D07">
                <w:rPr>
                  <w:rStyle w:val="Hyperlink"/>
                </w:rPr>
                <w:t>https://www.inspirefinanciallearning.ca/index.php/teachers/teaching/by-grades/grade-9/funny-money-cost-of-borrowing/</w:t>
              </w:r>
            </w:hyperlink>
          </w:p>
          <w:p w14:paraId="3D698921" w14:textId="6BE68C32" w:rsidR="003D7D07" w:rsidRPr="00B5142A" w:rsidRDefault="009B004C" w:rsidP="00B5142A">
            <w:pPr>
              <w:pStyle w:val="Copy"/>
            </w:pPr>
            <w:hyperlink r:id="rId25" w:history="1">
              <w:r w:rsidR="003D7D07" w:rsidRPr="003D7D07">
                <w:rPr>
                  <w:rStyle w:val="Hyperlink"/>
                </w:rPr>
                <w:t>https://www.inspirefinanciallearning.ca/index.php/what-is-credit/</w:t>
              </w:r>
            </w:hyperlink>
          </w:p>
        </w:tc>
        <w:tc>
          <w:tcPr>
            <w:tcW w:w="3144" w:type="dxa"/>
            <w:tcBorders>
              <w:top w:val="nil"/>
              <w:left w:val="single" w:sz="8" w:space="0" w:color="54B948"/>
              <w:bottom w:val="nil"/>
              <w:right w:val="single" w:sz="8" w:space="0" w:color="54B948"/>
            </w:tcBorders>
            <w:tcMar>
              <w:top w:w="173" w:type="dxa"/>
              <w:left w:w="259" w:type="dxa"/>
              <w:right w:w="115" w:type="dxa"/>
            </w:tcMar>
          </w:tcPr>
          <w:p w14:paraId="14BE884A" w14:textId="77777777" w:rsidR="003D7D07" w:rsidRPr="004365A8" w:rsidRDefault="003D7D07" w:rsidP="003D7D07">
            <w:pPr>
              <w:pStyle w:val="Copy"/>
            </w:pPr>
          </w:p>
        </w:tc>
      </w:tr>
      <w:tr w:rsidR="00B5142A" w:rsidRPr="004365A8" w14:paraId="19E0D0E5" w14:textId="77777777" w:rsidTr="003D7D07">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1D9233C1" w14:textId="1EADB9C2" w:rsidR="00B5142A" w:rsidRPr="00E80C32" w:rsidRDefault="00B5142A" w:rsidP="003D7D07">
            <w:pPr>
              <w:pStyle w:val="CopyCentred"/>
            </w:pPr>
            <w:r>
              <w:t>15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60BAAC7E" w14:textId="77777777" w:rsidR="00B5142A" w:rsidRPr="003D7D07" w:rsidRDefault="00B5142A" w:rsidP="00B5142A">
            <w:pPr>
              <w:pStyle w:val="NumberedList"/>
              <w:rPr>
                <w:b/>
              </w:rPr>
            </w:pPr>
            <w:r w:rsidRPr="003D7D07">
              <w:rPr>
                <w:b/>
              </w:rPr>
              <w:t>Purchase assets that increase in value</w:t>
            </w:r>
          </w:p>
          <w:p w14:paraId="74784CAA" w14:textId="77777777" w:rsidR="00B5142A" w:rsidRPr="003D7D07" w:rsidRDefault="00B5142A" w:rsidP="00B5142A">
            <w:pPr>
              <w:pStyle w:val="Copy"/>
              <w:rPr>
                <w:i/>
              </w:rPr>
            </w:pPr>
            <w:r w:rsidRPr="003D7D07">
              <w:rPr>
                <w:i/>
              </w:rPr>
              <w:t xml:space="preserve">To stay healthy, experts tell us </w:t>
            </w:r>
          </w:p>
          <w:p w14:paraId="46220F5E" w14:textId="77777777" w:rsidR="00B5142A" w:rsidRPr="003D7D07" w:rsidRDefault="00B5142A" w:rsidP="00B5142A">
            <w:pPr>
              <w:pStyle w:val="Bullet"/>
              <w:rPr>
                <w:i/>
              </w:rPr>
            </w:pPr>
            <w:r w:rsidRPr="003D7D07">
              <w:rPr>
                <w:i/>
              </w:rPr>
              <w:t>Eat better foods</w:t>
            </w:r>
          </w:p>
          <w:p w14:paraId="23B45B7F" w14:textId="77777777" w:rsidR="00B5142A" w:rsidRPr="003D7D07" w:rsidRDefault="00B5142A" w:rsidP="00B5142A">
            <w:pPr>
              <w:pStyle w:val="Bullet"/>
              <w:rPr>
                <w:i/>
              </w:rPr>
            </w:pPr>
            <w:r w:rsidRPr="003D7D07">
              <w:rPr>
                <w:i/>
              </w:rPr>
              <w:t>Eat smaller meals throughout the day</w:t>
            </w:r>
          </w:p>
          <w:p w14:paraId="5926E283" w14:textId="77777777" w:rsidR="00B5142A" w:rsidRPr="003D7D07" w:rsidRDefault="00B5142A" w:rsidP="00B5142A">
            <w:pPr>
              <w:pStyle w:val="Bullet"/>
              <w:rPr>
                <w:i/>
              </w:rPr>
            </w:pPr>
            <w:r w:rsidRPr="003D7D07">
              <w:rPr>
                <w:i/>
              </w:rPr>
              <w:t>Exercise regularly</w:t>
            </w:r>
          </w:p>
          <w:p w14:paraId="43CCB174" w14:textId="77777777" w:rsidR="00B5142A" w:rsidRPr="003D7D07" w:rsidRDefault="00B5142A" w:rsidP="00B5142A">
            <w:pPr>
              <w:pStyle w:val="Bullet"/>
              <w:rPr>
                <w:i/>
              </w:rPr>
            </w:pPr>
            <w:r w:rsidRPr="003D7D07">
              <w:rPr>
                <w:i/>
              </w:rPr>
              <w:t>Drink more water</w:t>
            </w:r>
          </w:p>
          <w:p w14:paraId="1EC07E44" w14:textId="77777777" w:rsidR="00B5142A" w:rsidRPr="003D7D07" w:rsidRDefault="00B5142A" w:rsidP="00B5142A">
            <w:pPr>
              <w:pStyle w:val="Bullet"/>
              <w:rPr>
                <w:i/>
              </w:rPr>
            </w:pPr>
            <w:r w:rsidRPr="003D7D07">
              <w:rPr>
                <w:i/>
              </w:rPr>
              <w:t>Get more sleep</w:t>
            </w:r>
          </w:p>
          <w:p w14:paraId="59B8C959" w14:textId="77777777" w:rsidR="00B5142A" w:rsidRPr="003D7D07" w:rsidRDefault="00B5142A" w:rsidP="00B5142A">
            <w:pPr>
              <w:pStyle w:val="Copy"/>
              <w:rPr>
                <w:i/>
              </w:rPr>
            </w:pPr>
            <w:r w:rsidRPr="003D7D07">
              <w:rPr>
                <w:i/>
              </w:rPr>
              <w:t>The problem is not that most people don’t know these things, rather they are not easy to practise, simple concepts yes, easy to do, NO. The same can be said for building wealth.</w:t>
            </w:r>
          </w:p>
          <w:p w14:paraId="21114296" w14:textId="77777777" w:rsidR="00B5142A" w:rsidRPr="003D7D07" w:rsidRDefault="00B5142A" w:rsidP="00B5142A">
            <w:pPr>
              <w:pStyle w:val="Copy"/>
              <w:rPr>
                <w:i/>
              </w:rPr>
            </w:pPr>
            <w:r w:rsidRPr="003D7D07">
              <w:rPr>
                <w:i/>
              </w:rPr>
              <w:t>There are a few simple (but hard to practise) things we can do to achieve this:</w:t>
            </w:r>
          </w:p>
          <w:p w14:paraId="2E343382" w14:textId="77777777" w:rsidR="00B5142A" w:rsidRPr="003D7D07" w:rsidRDefault="00B5142A" w:rsidP="00B5142A">
            <w:pPr>
              <w:pStyle w:val="LetteredList"/>
              <w:rPr>
                <w:i/>
              </w:rPr>
            </w:pPr>
            <w:r w:rsidRPr="003D7D07">
              <w:rPr>
                <w:i/>
              </w:rPr>
              <w:t>Spend less than you make (note on debt)</w:t>
            </w:r>
          </w:p>
          <w:p w14:paraId="0CD8355A" w14:textId="23A8D2DA" w:rsidR="00B5142A" w:rsidRPr="003D7D07" w:rsidRDefault="00B5142A" w:rsidP="00B5142A">
            <w:pPr>
              <w:pStyle w:val="Copy"/>
            </w:pPr>
            <w:r w:rsidRPr="003D7D07">
              <w:rPr>
                <w:i/>
              </w:rPr>
              <w:t>Pay-yourself-first – this phrase was popularized by Dave Chilton in his book, “The Wealthy Barber.” Essentially it means to invest 10% of your money you make first and live on the other 90%. This is tough to do at the start but, like exercise, soon becomes a habit. If you’re having trouble doing this, take it automatically out of your account and deposit it into your investments. We generally don’t miss what we don’t see.</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5D83870C" w14:textId="77777777" w:rsidR="00B5142A" w:rsidRPr="004365A8" w:rsidRDefault="00B5142A" w:rsidP="003D7D07">
            <w:pPr>
              <w:pStyle w:val="Copy"/>
            </w:pPr>
          </w:p>
        </w:tc>
      </w:tr>
    </w:tbl>
    <w:p w14:paraId="44CA2779" w14:textId="06BB3FBE" w:rsidR="003D7D07" w:rsidRDefault="003D7D07" w:rsidP="003D7D07">
      <w:pPr>
        <w:pStyle w:val="SpaceBetween"/>
      </w:pPr>
    </w:p>
    <w:p w14:paraId="5888FDF7" w14:textId="77777777" w:rsidR="003D7D07" w:rsidRDefault="003D7D07">
      <w:pPr>
        <w:rPr>
          <w:rFonts w:ascii="Verdana" w:hAnsi="Verdana" w:cs="Arial"/>
          <w:sz w:val="14"/>
          <w:szCs w:val="14"/>
        </w:rPr>
      </w:pPr>
      <w:r>
        <w:br w:type="page"/>
      </w:r>
    </w:p>
    <w:tbl>
      <w:tblPr>
        <w:tblStyle w:val="TableGrid"/>
        <w:tblW w:w="10784" w:type="dxa"/>
        <w:tblLayout w:type="fixed"/>
        <w:tblLook w:val="04A0" w:firstRow="1" w:lastRow="0" w:firstColumn="1" w:lastColumn="0" w:noHBand="0" w:noVBand="1"/>
      </w:tblPr>
      <w:tblGrid>
        <w:gridCol w:w="1074"/>
        <w:gridCol w:w="6566"/>
        <w:gridCol w:w="3144"/>
      </w:tblGrid>
      <w:tr w:rsidR="003D7D07" w:rsidRPr="00FC75BD" w14:paraId="57282665" w14:textId="77777777" w:rsidTr="003D7D07">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1A83D170"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4E066DF5" w14:textId="77777777" w:rsidR="003D7D07" w:rsidRPr="00FC75BD" w:rsidRDefault="003D7D07"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67B539A7"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2E7199DB"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3D7D07" w:rsidRPr="00FC75BD" w14:paraId="0CA2E2E7" w14:textId="77777777" w:rsidTr="003D7D07">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3A55E79A" w14:textId="77777777" w:rsidR="003D7D07" w:rsidRPr="003D7D07" w:rsidRDefault="003D7D07" w:rsidP="003D7D07">
            <w:pPr>
              <w:pStyle w:val="SectionHeading"/>
              <w:rPr>
                <w:b w:val="0"/>
              </w:rPr>
            </w:pPr>
            <w:r>
              <w:t xml:space="preserve">ACTION </w:t>
            </w:r>
            <w:r>
              <w:rPr>
                <w:b w:val="0"/>
              </w:rPr>
              <w:t>(cont’d.)</w:t>
            </w:r>
          </w:p>
        </w:tc>
      </w:tr>
      <w:tr w:rsidR="003D7D07" w:rsidRPr="004365A8" w14:paraId="681CD0FE" w14:textId="77777777" w:rsidTr="003D7D07">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5FE7773B" w14:textId="77777777" w:rsidR="003D7D07" w:rsidRPr="00E80C32" w:rsidRDefault="003D7D07" w:rsidP="003D7D07">
            <w:pPr>
              <w:pStyle w:val="CopyCentred"/>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348A9816" w14:textId="77777777" w:rsidR="003D7D07" w:rsidRDefault="003D7D07" w:rsidP="003D7D07">
            <w:pPr>
              <w:pStyle w:val="LetteredList"/>
              <w:rPr>
                <w:i/>
              </w:rPr>
            </w:pPr>
            <w:r w:rsidRPr="0018339A">
              <w:rPr>
                <w:i/>
              </w:rPr>
              <w:t>Invest in wealth-building assets. A savings account, although safe, does not earn enough interest to accumulate wealth and is often less than the cost of living (does not cover inflation costs). To determine the worth of these assets, apply the rule of 72. This is the method to estimated how long your investment will double (i.e., divide interest rate by 72 to determine how long your money will double).</w:t>
            </w:r>
          </w:p>
          <w:p w14:paraId="1014C4BF" w14:textId="77777777" w:rsidR="00480E37" w:rsidRPr="0018339A" w:rsidRDefault="00480E37" w:rsidP="00480E37">
            <w:pPr>
              <w:pStyle w:val="SpaceBetween"/>
            </w:pPr>
          </w:p>
          <w:p w14:paraId="57CBFA30" w14:textId="77777777" w:rsidR="003D7D07" w:rsidRPr="003D7D07" w:rsidRDefault="003D7D07" w:rsidP="00201EF6">
            <w:pPr>
              <w:pStyle w:val="Subhead"/>
            </w:pPr>
            <w:r w:rsidRPr="003D7D07">
              <w:t>Class Video: Long-Term Wealth</w:t>
            </w:r>
          </w:p>
          <w:p w14:paraId="4749DF73" w14:textId="77777777" w:rsidR="003D7D07" w:rsidRPr="003D7D07" w:rsidRDefault="009B004C" w:rsidP="003D7D07">
            <w:pPr>
              <w:pStyle w:val="Copy"/>
              <w:rPr>
                <w:b/>
              </w:rPr>
            </w:pPr>
            <w:hyperlink r:id="rId26" w:history="1">
              <w:r w:rsidR="003D7D07" w:rsidRPr="003D7D07">
                <w:rPr>
                  <w:rStyle w:val="Hyperlink"/>
                </w:rPr>
                <w:t>https://www.youtube.com/watch?v=_Uoa_k18WkI</w:t>
              </w:r>
            </w:hyperlink>
          </w:p>
          <w:p w14:paraId="5023B373" w14:textId="0E6352D2" w:rsidR="003D7D07" w:rsidRPr="003D7D07" w:rsidRDefault="003D7D07" w:rsidP="003D7D07">
            <w:pPr>
              <w:pStyle w:val="Copy"/>
            </w:pPr>
            <w:r w:rsidRPr="003D7D07">
              <w:t>Distribute and discuss Appendix A.</w:t>
            </w:r>
          </w:p>
          <w:p w14:paraId="04A81C05" w14:textId="77777777" w:rsidR="003D7D07" w:rsidRPr="003D7D07" w:rsidRDefault="003D7D07" w:rsidP="00480E37">
            <w:pPr>
              <w:pStyle w:val="IntroCopy"/>
            </w:pPr>
          </w:p>
          <w:p w14:paraId="18A25BCE" w14:textId="63A5D003" w:rsidR="003D7D07" w:rsidRPr="003D7D07" w:rsidRDefault="003D7D07" w:rsidP="003D7D07">
            <w:pPr>
              <w:pStyle w:val="NumberedList"/>
              <w:rPr>
                <w:b/>
              </w:rPr>
            </w:pPr>
            <w:r w:rsidRPr="003D7D07">
              <w:rPr>
                <w:b/>
              </w:rPr>
              <w:t>Start Early – The Power of Compounding</w:t>
            </w:r>
          </w:p>
          <w:p w14:paraId="27A8B911" w14:textId="77777777" w:rsidR="003D7D07" w:rsidRPr="003D7D07" w:rsidRDefault="003D7D07" w:rsidP="00201EF6">
            <w:pPr>
              <w:pStyle w:val="Subhead"/>
            </w:pPr>
            <w:r w:rsidRPr="003D7D07">
              <w:t>Teacher Prompt:</w:t>
            </w:r>
          </w:p>
          <w:p w14:paraId="5FD38983" w14:textId="4DACB475" w:rsidR="003D7D07" w:rsidRPr="003D7D07" w:rsidRDefault="003D7D07" w:rsidP="003D7D07">
            <w:pPr>
              <w:pStyle w:val="Copy"/>
              <w:rPr>
                <w:i/>
              </w:rPr>
            </w:pPr>
            <w:r w:rsidRPr="003D7D07">
              <w:rPr>
                <w:i/>
              </w:rPr>
              <w:t xml:space="preserve">Earlier in the class, I asked you how much you thought you would need to retire. Most of you probably thought retirement was just too far away, but the reason you should start thinking about retirement now is something called compounding. </w:t>
            </w:r>
            <w:r>
              <w:rPr>
                <w:i/>
              </w:rPr>
              <w:br/>
            </w:r>
            <w:r w:rsidRPr="003D7D07">
              <w:rPr>
                <w:i/>
              </w:rPr>
              <w:t>(Teacher note: Reintroduce the rule of 72)</w:t>
            </w:r>
          </w:p>
        </w:tc>
        <w:tc>
          <w:tcPr>
            <w:tcW w:w="3144" w:type="dxa"/>
            <w:tcBorders>
              <w:top w:val="nil"/>
              <w:left w:val="single" w:sz="8" w:space="0" w:color="54B948"/>
              <w:bottom w:val="nil"/>
              <w:right w:val="single" w:sz="8" w:space="0" w:color="54B948"/>
            </w:tcBorders>
            <w:tcMar>
              <w:top w:w="173" w:type="dxa"/>
              <w:left w:w="259" w:type="dxa"/>
              <w:right w:w="115" w:type="dxa"/>
            </w:tcMar>
          </w:tcPr>
          <w:p w14:paraId="514F3E7B" w14:textId="77777777" w:rsidR="003D7D07" w:rsidRPr="004365A8" w:rsidRDefault="003D7D07" w:rsidP="003D7D07">
            <w:pPr>
              <w:pStyle w:val="Copy"/>
            </w:pPr>
          </w:p>
        </w:tc>
      </w:tr>
      <w:tr w:rsidR="003D7D07" w:rsidRPr="004365A8" w14:paraId="31AC8CE9" w14:textId="77777777" w:rsidTr="003D7D07">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385AF68D" w14:textId="77777777" w:rsidR="003D7D07" w:rsidRPr="003D7D07" w:rsidRDefault="003D7D07" w:rsidP="003D7D07">
            <w:pPr>
              <w:pStyle w:val="CopyCentred"/>
            </w:pPr>
            <w:r w:rsidRPr="003D7D07">
              <w:t>10 minutes</w:t>
            </w:r>
          </w:p>
          <w:p w14:paraId="5714BB3D" w14:textId="77777777" w:rsidR="003D7D07" w:rsidRPr="00E80C32" w:rsidRDefault="003D7D07" w:rsidP="003D7D07">
            <w:pPr>
              <w:pStyle w:val="CopyCentred"/>
              <w:jc w:val="left"/>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46EADB42" w14:textId="22AFA78A" w:rsidR="003D7D07" w:rsidRDefault="003D7D07" w:rsidP="003D7D07">
            <w:pPr>
              <w:pStyle w:val="Copy"/>
            </w:pPr>
            <w:r w:rsidRPr="003D7D07">
              <w:rPr>
                <w:lang w:val="en-US"/>
              </w:rPr>
              <w:t>(Teacher Note: Load Power of Compounding spreadsheet)</w:t>
            </w:r>
          </w:p>
          <w:p w14:paraId="4C46806E" w14:textId="7157C661" w:rsidR="003D7D07" w:rsidRPr="003D7D07" w:rsidRDefault="003D7D07" w:rsidP="003D7D07">
            <w:pPr>
              <w:pStyle w:val="Copy"/>
              <w:rPr>
                <w:i/>
              </w:rPr>
            </w:pPr>
            <w:r w:rsidRPr="003D7D07">
              <w:rPr>
                <w:i/>
              </w:rPr>
              <w:t>Brittany and Stephanie are sisters. At age 19, Stephanie manages to deposit $2,000 into an investment earning 12% per year. For the next seven years, she deposits $2,000 every January 1 until she turns 25 and then she stops, but leaves the money in the account until age 65. Brittany, starts saving when she turns 27 and manages to also deposit $2,000 at the beginning of January every year until she turns 65. How would have the most money at age 65 from their investments? How much would you expect would be in their accounts?</w:t>
            </w:r>
          </w:p>
          <w:p w14:paraId="3FDE848D" w14:textId="4F626F93" w:rsidR="003D7D07" w:rsidRPr="003D7D07" w:rsidRDefault="003D7D07" w:rsidP="003D7D07">
            <w:pPr>
              <w:pStyle w:val="Copy"/>
              <w:rPr>
                <w:i/>
              </w:rPr>
            </w:pPr>
            <w:r w:rsidRPr="003D7D07">
              <w:rPr>
                <w:i/>
              </w:rPr>
              <w:t>Surprised?</w:t>
            </w:r>
          </w:p>
          <w:p w14:paraId="68018AF1" w14:textId="0E5F2974" w:rsidR="003D7D07" w:rsidRPr="003D7D07" w:rsidRDefault="003D7D07" w:rsidP="003D7D07">
            <w:pPr>
              <w:pStyle w:val="Copy"/>
            </w:pPr>
            <w:r w:rsidRPr="003D7D07">
              <w:rPr>
                <w:noProof/>
                <w:lang w:val="en-US"/>
              </w:rPr>
              <w:drawing>
                <wp:inline distT="0" distB="0" distL="0" distR="0" wp14:anchorId="081EC406" wp14:editId="1F52C125">
                  <wp:extent cx="3837940" cy="487045"/>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837940" cy="487045"/>
                          </a:xfrm>
                          <a:prstGeom prst="rect">
                            <a:avLst/>
                          </a:prstGeom>
                        </pic:spPr>
                      </pic:pic>
                    </a:graphicData>
                  </a:graphic>
                </wp:inline>
              </w:drawing>
            </w:r>
          </w:p>
          <w:p w14:paraId="515FF324" w14:textId="1E3C3DE2" w:rsidR="003D7D07" w:rsidRPr="003D7D07" w:rsidRDefault="003D7D07" w:rsidP="003D7D07">
            <w:pPr>
              <w:pStyle w:val="Copy"/>
            </w:pPr>
            <w:r w:rsidRPr="003D7D07">
              <w:rPr>
                <w:lang w:val="en-US"/>
              </w:rPr>
              <w:t>(</w:t>
            </w:r>
            <w:r w:rsidRPr="003D7D07">
              <w:rPr>
                <w:b/>
                <w:lang w:val="en-US"/>
              </w:rPr>
              <w:t>Teacher Note:</w:t>
            </w:r>
            <w:r w:rsidRPr="003D7D07">
              <w:rPr>
                <w:lang w:val="en-US"/>
              </w:rPr>
              <w:t xml:space="preserve"> Show spreadsheet – you can change rate, amount, compounding term and initial principal.)</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68FFA011" w14:textId="49500366" w:rsidR="003D7D07" w:rsidRPr="004365A8" w:rsidRDefault="003D7D07" w:rsidP="003D7D07">
            <w:pPr>
              <w:pStyle w:val="Copy"/>
            </w:pPr>
            <w:r w:rsidRPr="003D7D07">
              <w:t>Assessment FOR Learning: Discussion</w:t>
            </w:r>
          </w:p>
        </w:tc>
      </w:tr>
    </w:tbl>
    <w:p w14:paraId="118A6E6E" w14:textId="1B0693B1" w:rsidR="003D7D07" w:rsidRDefault="003D7D07" w:rsidP="003D7D07">
      <w:pPr>
        <w:pStyle w:val="SpaceBetween"/>
      </w:pPr>
    </w:p>
    <w:p w14:paraId="251F5607" w14:textId="77777777" w:rsidR="00E220D6" w:rsidRDefault="00E220D6">
      <w:pPr>
        <w:sectPr w:rsidR="00E220D6" w:rsidSect="00F61662">
          <w:headerReference w:type="default" r:id="rId28"/>
          <w:pgSz w:w="12240" w:h="15840"/>
          <w:pgMar w:top="540" w:right="720" w:bottom="720" w:left="720" w:header="1152" w:footer="1080" w:gutter="0"/>
          <w:cols w:space="708"/>
          <w:docGrid w:linePitch="360"/>
        </w:sectPr>
      </w:pPr>
    </w:p>
    <w:tbl>
      <w:tblPr>
        <w:tblStyle w:val="TableGrid"/>
        <w:tblW w:w="10784" w:type="dxa"/>
        <w:tblLayout w:type="fixed"/>
        <w:tblLook w:val="04A0" w:firstRow="1" w:lastRow="0" w:firstColumn="1" w:lastColumn="0" w:noHBand="0" w:noVBand="1"/>
      </w:tblPr>
      <w:tblGrid>
        <w:gridCol w:w="1074"/>
        <w:gridCol w:w="6566"/>
        <w:gridCol w:w="3144"/>
      </w:tblGrid>
      <w:tr w:rsidR="003D7D07" w:rsidRPr="00FC75BD" w14:paraId="3E530504" w14:textId="77777777" w:rsidTr="003D7D07">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AE0FE36"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1485301E" w14:textId="77777777" w:rsidR="003D7D07" w:rsidRPr="00FC75BD" w:rsidRDefault="003D7D07" w:rsidP="003D7D07">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5493A1D9"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3EB4EF74" w14:textId="77777777" w:rsidR="003D7D07" w:rsidRPr="00FC75BD" w:rsidRDefault="003D7D07" w:rsidP="003D7D07">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3D7D07" w:rsidRPr="00FC75BD" w14:paraId="60CA9B7D" w14:textId="77777777" w:rsidTr="003D7D07">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11F4360F" w14:textId="1F1BB367" w:rsidR="003D7D07" w:rsidRPr="001E3CEB" w:rsidRDefault="003D7D07" w:rsidP="003D7D07">
            <w:pPr>
              <w:pStyle w:val="SectionHeading"/>
              <w:rPr>
                <w:b w:val="0"/>
              </w:rPr>
            </w:pPr>
            <w:r>
              <w:t>ACTION</w:t>
            </w:r>
            <w:r w:rsidR="001E3CEB">
              <w:t xml:space="preserve"> </w:t>
            </w:r>
            <w:r w:rsidR="001E3CEB">
              <w:rPr>
                <w:b w:val="0"/>
              </w:rPr>
              <w:t>(cont’d.)</w:t>
            </w:r>
          </w:p>
        </w:tc>
      </w:tr>
      <w:tr w:rsidR="003D7D07" w:rsidRPr="004365A8" w14:paraId="49BB0639" w14:textId="77777777" w:rsidTr="003D7D07">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57BBF389" w14:textId="77777777" w:rsidR="003D7D07" w:rsidRPr="00E80C32" w:rsidRDefault="003D7D07" w:rsidP="003D7D07">
            <w:pPr>
              <w:pStyle w:val="CopyCentred"/>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607AA28A" w14:textId="72E2736D" w:rsidR="003D7D07" w:rsidRPr="005C743A" w:rsidRDefault="003D7D07" w:rsidP="00201EF6">
            <w:pPr>
              <w:pStyle w:val="Subhead"/>
            </w:pPr>
            <w:r w:rsidRPr="005C743A">
              <w:t xml:space="preserve">Concept </w:t>
            </w:r>
            <w:r>
              <w:t>4</w:t>
            </w:r>
            <w:r w:rsidRPr="005C743A">
              <w:t xml:space="preserve">: </w:t>
            </w:r>
            <w:r w:rsidRPr="003D7D07">
              <w:t>Know your investments – Educate yourself</w:t>
            </w:r>
          </w:p>
          <w:p w14:paraId="664AF2FD" w14:textId="0A99B905" w:rsidR="003D7D07" w:rsidRPr="003D7D07" w:rsidRDefault="003D7D07" w:rsidP="003D7D07">
            <w:pPr>
              <w:pStyle w:val="Copy"/>
              <w:rPr>
                <w:spacing w:val="-2"/>
              </w:rPr>
            </w:pPr>
            <w:r w:rsidRPr="003D7D07">
              <w:rPr>
                <w:spacing w:val="-2"/>
              </w:rPr>
              <w:t xml:space="preserve">“Risk comes from not knowing what you’re doing.” – </w:t>
            </w:r>
            <w:r w:rsidRPr="003D7D07">
              <w:rPr>
                <w:spacing w:val="-2"/>
              </w:rPr>
              <w:br/>
              <w:t>Warren Buffet</w:t>
            </w:r>
          </w:p>
          <w:p w14:paraId="3978CBA3" w14:textId="6434FA97" w:rsidR="003D7D07" w:rsidRPr="003D7D07" w:rsidRDefault="003D7D07" w:rsidP="008C5E60">
            <w:pPr>
              <w:pStyle w:val="NumberedList"/>
              <w:numPr>
                <w:ilvl w:val="0"/>
                <w:numId w:val="5"/>
              </w:numPr>
              <w:ind w:left="259" w:hanging="259"/>
              <w:rPr>
                <w:b/>
              </w:rPr>
            </w:pPr>
            <w:r w:rsidRPr="003D7D07">
              <w:rPr>
                <w:b/>
              </w:rPr>
              <w:t>Know the terms</w:t>
            </w:r>
          </w:p>
          <w:p w14:paraId="5BBA64D1" w14:textId="5F7E52E9" w:rsidR="003D7D07" w:rsidRPr="003D7D07" w:rsidRDefault="003D7D07" w:rsidP="003D7D07">
            <w:pPr>
              <w:pStyle w:val="Copy"/>
              <w:rPr>
                <w:i/>
                <w:spacing w:val="-2"/>
              </w:rPr>
            </w:pPr>
            <w:r w:rsidRPr="003D7D07">
              <w:rPr>
                <w:i/>
                <w:spacing w:val="-2"/>
              </w:rPr>
              <w:t>To understand and appreciate any game, you need to know the terms and rules of the game. The same can be said for investments/finance.</w:t>
            </w:r>
          </w:p>
        </w:tc>
        <w:tc>
          <w:tcPr>
            <w:tcW w:w="3144" w:type="dxa"/>
            <w:tcBorders>
              <w:top w:val="nil"/>
              <w:left w:val="single" w:sz="8" w:space="0" w:color="54B948"/>
              <w:bottom w:val="nil"/>
              <w:right w:val="single" w:sz="8" w:space="0" w:color="54B948"/>
            </w:tcBorders>
            <w:tcMar>
              <w:top w:w="173" w:type="dxa"/>
              <w:left w:w="259" w:type="dxa"/>
              <w:right w:w="115" w:type="dxa"/>
            </w:tcMar>
          </w:tcPr>
          <w:p w14:paraId="18BA9A38" w14:textId="77777777" w:rsidR="003D7D07" w:rsidRPr="004365A8" w:rsidRDefault="003D7D07" w:rsidP="003D7D07">
            <w:pPr>
              <w:pStyle w:val="Copy"/>
            </w:pPr>
          </w:p>
        </w:tc>
      </w:tr>
      <w:tr w:rsidR="003D7D07" w:rsidRPr="004365A8" w14:paraId="24ECA7B5" w14:textId="77777777" w:rsidTr="001E3CEB">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10995B87" w14:textId="77777777" w:rsidR="003D7D07" w:rsidRPr="003D7D07" w:rsidRDefault="003D7D07" w:rsidP="003D7D07">
            <w:pPr>
              <w:pStyle w:val="CopyCentred"/>
            </w:pPr>
            <w:r w:rsidRPr="003D7D07">
              <w:t>15 minutes</w:t>
            </w:r>
          </w:p>
          <w:p w14:paraId="26EA952C" w14:textId="77777777" w:rsidR="003D7D07" w:rsidRPr="004B350C" w:rsidRDefault="003D7D07" w:rsidP="003D7D07">
            <w:pPr>
              <w:pStyle w:val="CopyCentred"/>
              <w:rPr>
                <w:lang w:val="en-US"/>
              </w:rPr>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02408390" w14:textId="77777777" w:rsidR="003D7D07" w:rsidRPr="003D7D07" w:rsidRDefault="003D7D07" w:rsidP="00201EF6">
            <w:pPr>
              <w:pStyle w:val="Subhead"/>
            </w:pPr>
            <w:r w:rsidRPr="003D7D07">
              <w:t>Group: Dictionary game</w:t>
            </w:r>
          </w:p>
          <w:p w14:paraId="7B80E357" w14:textId="77777777" w:rsidR="003D7D07" w:rsidRPr="003D7D07" w:rsidRDefault="003D7D07" w:rsidP="003D7D07">
            <w:pPr>
              <w:pStyle w:val="Copy"/>
            </w:pPr>
            <w:r w:rsidRPr="003D7D07">
              <w:t>How to play the dictionary game:</w:t>
            </w:r>
          </w:p>
          <w:p w14:paraId="1A9E7E0A" w14:textId="77777777" w:rsidR="003D7D07" w:rsidRPr="003D7D07" w:rsidRDefault="003D7D07" w:rsidP="008C5E60">
            <w:pPr>
              <w:pStyle w:val="NumberedList"/>
              <w:numPr>
                <w:ilvl w:val="0"/>
                <w:numId w:val="6"/>
              </w:numPr>
              <w:ind w:left="259" w:hanging="259"/>
            </w:pPr>
            <w:r w:rsidRPr="003D7D07">
              <w:t>Split everyone into character groups (or groups of three-five). Pass out the worksheets (one per team, sample attached). Each team will need to create definitions for each word. The object is to create the most dictionary-sounding definitions, even if they don’t know what the word means. After about five or six minutes, collect all the worksheets.</w:t>
            </w:r>
          </w:p>
          <w:p w14:paraId="4D55FBCE" w14:textId="77777777" w:rsidR="003D7D07" w:rsidRPr="003D7D07" w:rsidRDefault="003D7D07" w:rsidP="00222864">
            <w:pPr>
              <w:pStyle w:val="NumberedList"/>
            </w:pPr>
            <w:r w:rsidRPr="003D7D07">
              <w:t>Read the first word aloud. Read, or show on document camera, all the team’s definitions for the word, including the correct word definition. Each team must choose or vote which definition they believe is correct. (Interactive white boards or clickers work well.)</w:t>
            </w:r>
          </w:p>
          <w:p w14:paraId="76A9F42F" w14:textId="77777777" w:rsidR="003D7D07" w:rsidRPr="003D7D07" w:rsidRDefault="003D7D07" w:rsidP="00222864">
            <w:pPr>
              <w:pStyle w:val="NumberedList"/>
            </w:pPr>
            <w:r w:rsidRPr="003D7D07">
              <w:t>If the team picks the right definition, they get two points. If a team’s definition gets chosen by other teams, the team with the definition will get one point for every team they fool. Continue with the rest of the words. The team with the most points wins the game.</w:t>
            </w:r>
          </w:p>
          <w:p w14:paraId="4E89AFDF" w14:textId="77777777" w:rsidR="003D7D07" w:rsidRPr="003D7D07" w:rsidRDefault="003D7D07" w:rsidP="00201EF6">
            <w:pPr>
              <w:pStyle w:val="Subhead"/>
            </w:pPr>
            <w:r w:rsidRPr="003D7D07">
              <w:t>Suggested terms</w:t>
            </w:r>
          </w:p>
          <w:p w14:paraId="132CE6D7" w14:textId="77777777" w:rsidR="003D7D07" w:rsidRPr="003D7D07" w:rsidRDefault="003D7D07" w:rsidP="003D7D07">
            <w:pPr>
              <w:pStyle w:val="Copy"/>
            </w:pPr>
            <w:r w:rsidRPr="003D7D07">
              <w:t>Key aspects to personal finances: (not a complete list)</w:t>
            </w:r>
          </w:p>
          <w:p w14:paraId="3CA07E01" w14:textId="77777777" w:rsidR="003D7D07" w:rsidRPr="003D7D07" w:rsidRDefault="003D7D07" w:rsidP="001E3CEB">
            <w:pPr>
              <w:pStyle w:val="Bullet"/>
              <w:spacing w:after="40"/>
            </w:pPr>
            <w:r w:rsidRPr="003D7D07">
              <w:t>10% solution</w:t>
            </w:r>
          </w:p>
          <w:p w14:paraId="740EB32B" w14:textId="77777777" w:rsidR="003D7D07" w:rsidRPr="003D7D07" w:rsidRDefault="003D7D07" w:rsidP="001E3CEB">
            <w:pPr>
              <w:pStyle w:val="Bullet"/>
              <w:spacing w:after="40"/>
            </w:pPr>
            <w:r w:rsidRPr="003D7D07">
              <w:t>PYF (Pay Yourself First)</w:t>
            </w:r>
          </w:p>
          <w:p w14:paraId="72FC6B69" w14:textId="77777777" w:rsidR="003D7D07" w:rsidRPr="003D7D07" w:rsidRDefault="003D7D07" w:rsidP="001E3CEB">
            <w:pPr>
              <w:pStyle w:val="Bullet"/>
              <w:spacing w:after="40"/>
            </w:pPr>
            <w:r w:rsidRPr="003D7D07">
              <w:t>(Importance of) Compound interest</w:t>
            </w:r>
          </w:p>
          <w:p w14:paraId="58B17F79" w14:textId="77777777" w:rsidR="003D7D07" w:rsidRPr="003D7D07" w:rsidRDefault="003D7D07" w:rsidP="001E3CEB">
            <w:pPr>
              <w:pStyle w:val="Bullet"/>
              <w:spacing w:after="40"/>
            </w:pPr>
            <w:r w:rsidRPr="003D7D07">
              <w:t>Eliminate debt (before accumulating wealth)</w:t>
            </w:r>
          </w:p>
          <w:p w14:paraId="4B51B4E1" w14:textId="77777777" w:rsidR="003D7D07" w:rsidRDefault="003D7D07" w:rsidP="001E3CEB">
            <w:pPr>
              <w:pStyle w:val="Bullet"/>
              <w:spacing w:after="40"/>
            </w:pPr>
            <w:r w:rsidRPr="003D7D07">
              <w:t>Diversification (think hockey pool, fantasy sports team)</w:t>
            </w:r>
          </w:p>
          <w:p w14:paraId="2C39602A" w14:textId="77777777" w:rsidR="00222864" w:rsidRDefault="00222864" w:rsidP="001E3CEB">
            <w:pPr>
              <w:pStyle w:val="Bullet"/>
              <w:spacing w:after="40"/>
            </w:pPr>
            <w:r>
              <w:t>Risk</w:t>
            </w:r>
          </w:p>
          <w:p w14:paraId="15E07A6B" w14:textId="302AE481" w:rsidR="001E3CEB" w:rsidRDefault="001E3CEB" w:rsidP="001E3CEB">
            <w:pPr>
              <w:pStyle w:val="Bullet"/>
              <w:spacing w:after="40"/>
            </w:pPr>
            <w:r>
              <w:t>Liquidity</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5FC508BA" w14:textId="650554D6" w:rsidR="003D7D07" w:rsidRPr="004365A8" w:rsidRDefault="003D7D07" w:rsidP="003D7D07">
            <w:pPr>
              <w:pStyle w:val="Copy"/>
            </w:pPr>
            <w:r w:rsidRPr="003D7D07">
              <w:rPr>
                <w:lang w:val="en-US"/>
              </w:rPr>
              <w:t>Assessment FOR Learning: Discussion, Observation</w:t>
            </w:r>
          </w:p>
        </w:tc>
      </w:tr>
    </w:tbl>
    <w:p w14:paraId="10CCC74D" w14:textId="15B10F93" w:rsidR="001E3CEB" w:rsidRDefault="001E3CEB" w:rsidP="003D7D07">
      <w:pPr>
        <w:pStyle w:val="SpaceBetween"/>
      </w:pPr>
    </w:p>
    <w:p w14:paraId="44AF3B97" w14:textId="77777777" w:rsidR="001E3CEB" w:rsidRDefault="001E3CEB">
      <w:pPr>
        <w:rPr>
          <w:rFonts w:ascii="Verdana" w:hAnsi="Verdana" w:cs="Arial"/>
          <w:sz w:val="14"/>
          <w:szCs w:val="14"/>
        </w:rPr>
      </w:pPr>
      <w:r>
        <w:br w:type="page"/>
      </w:r>
    </w:p>
    <w:tbl>
      <w:tblPr>
        <w:tblStyle w:val="TableGrid"/>
        <w:tblW w:w="10784" w:type="dxa"/>
        <w:tblLayout w:type="fixed"/>
        <w:tblLook w:val="04A0" w:firstRow="1" w:lastRow="0" w:firstColumn="1" w:lastColumn="0" w:noHBand="0" w:noVBand="1"/>
      </w:tblPr>
      <w:tblGrid>
        <w:gridCol w:w="1074"/>
        <w:gridCol w:w="6566"/>
        <w:gridCol w:w="3144"/>
      </w:tblGrid>
      <w:tr w:rsidR="001E3CEB" w:rsidRPr="00FC75BD" w14:paraId="2A526E0C" w14:textId="77777777" w:rsidTr="00201EF6">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E57E56C" w14:textId="77777777" w:rsidR="001E3CEB" w:rsidRPr="00FC75BD" w:rsidRDefault="001E3CEB"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7D0919A0" w14:textId="77777777" w:rsidR="001E3CEB" w:rsidRPr="00FC75BD" w:rsidRDefault="001E3CEB"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61291492" w14:textId="77777777" w:rsidR="001E3CEB" w:rsidRPr="00FC75BD" w:rsidRDefault="001E3CEB"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00071237" w14:textId="77777777" w:rsidR="001E3CEB" w:rsidRPr="00FC75BD" w:rsidRDefault="001E3CEB"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1E3CEB" w:rsidRPr="00FC75BD" w14:paraId="3FCBDFF2" w14:textId="77777777" w:rsidTr="00201EF6">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37548054" w14:textId="77777777" w:rsidR="001E3CEB" w:rsidRPr="001E3CEB" w:rsidRDefault="001E3CEB" w:rsidP="00201EF6">
            <w:pPr>
              <w:pStyle w:val="SectionHeading"/>
              <w:rPr>
                <w:b w:val="0"/>
              </w:rPr>
            </w:pPr>
            <w:r>
              <w:t xml:space="preserve">ACTION </w:t>
            </w:r>
            <w:r>
              <w:rPr>
                <w:b w:val="0"/>
              </w:rPr>
              <w:t>(cont’d.)</w:t>
            </w:r>
          </w:p>
        </w:tc>
      </w:tr>
      <w:tr w:rsidR="001E3CEB" w:rsidRPr="004365A8" w14:paraId="56A2D5DA" w14:textId="77777777" w:rsidTr="001E3CEB">
        <w:trPr>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1989CCFF" w14:textId="77777777" w:rsidR="001E3CEB" w:rsidRPr="004B350C" w:rsidRDefault="001E3CEB" w:rsidP="001E3CEB">
            <w:pPr>
              <w:pStyle w:val="CopyCentred"/>
              <w:rPr>
                <w:lang w:val="en-US"/>
              </w:rPr>
            </w:pP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0A11FD30" w14:textId="77777777" w:rsidR="001E3CEB" w:rsidRPr="001E3CEB" w:rsidRDefault="001E3CEB" w:rsidP="001E3CEB">
            <w:pPr>
              <w:pStyle w:val="Bullet"/>
              <w:spacing w:after="40"/>
            </w:pPr>
            <w:r w:rsidRPr="001E3CEB">
              <w:t>Return on Investment</w:t>
            </w:r>
          </w:p>
          <w:p w14:paraId="6F2AC72B" w14:textId="77777777" w:rsidR="001E3CEB" w:rsidRPr="001E3CEB" w:rsidRDefault="001E3CEB" w:rsidP="001E3CEB">
            <w:pPr>
              <w:pStyle w:val="Bullet"/>
              <w:spacing w:after="40"/>
            </w:pPr>
            <w:r w:rsidRPr="001E3CEB">
              <w:t>Rule of 72</w:t>
            </w:r>
          </w:p>
          <w:p w14:paraId="5727A751" w14:textId="77777777" w:rsidR="001E3CEB" w:rsidRPr="001E3CEB" w:rsidRDefault="001E3CEB" w:rsidP="001E3CEB">
            <w:pPr>
              <w:pStyle w:val="Bullet"/>
              <w:spacing w:after="40"/>
            </w:pPr>
            <w:r w:rsidRPr="001E3CEB">
              <w:t>Mutual funds</w:t>
            </w:r>
          </w:p>
          <w:p w14:paraId="274AC171" w14:textId="77777777" w:rsidR="001E3CEB" w:rsidRPr="001E3CEB" w:rsidRDefault="001E3CEB" w:rsidP="001E3CEB">
            <w:pPr>
              <w:pStyle w:val="Bullet"/>
              <w:spacing w:after="40"/>
            </w:pPr>
            <w:r w:rsidRPr="001E3CEB">
              <w:t>Stocks</w:t>
            </w:r>
          </w:p>
          <w:p w14:paraId="79EBDEEB" w14:textId="77777777" w:rsidR="001E3CEB" w:rsidRPr="001E3CEB" w:rsidRDefault="001E3CEB" w:rsidP="001E3CEB">
            <w:pPr>
              <w:pStyle w:val="Bullet"/>
              <w:spacing w:after="40"/>
            </w:pPr>
            <w:r w:rsidRPr="001E3CEB">
              <w:t>Bonds</w:t>
            </w:r>
          </w:p>
          <w:p w14:paraId="68D3D986" w14:textId="77777777" w:rsidR="001E3CEB" w:rsidRPr="001E3CEB" w:rsidRDefault="001E3CEB" w:rsidP="001E3CEB">
            <w:pPr>
              <w:pStyle w:val="Bullet"/>
              <w:spacing w:after="40"/>
            </w:pPr>
            <w:r w:rsidRPr="001E3CEB">
              <w:t>ETF</w:t>
            </w:r>
          </w:p>
          <w:p w14:paraId="224CE923" w14:textId="77777777" w:rsidR="001E3CEB" w:rsidRPr="001E3CEB" w:rsidRDefault="001E3CEB" w:rsidP="001E3CEB">
            <w:pPr>
              <w:pStyle w:val="Bullet"/>
              <w:spacing w:after="40"/>
            </w:pPr>
            <w:r w:rsidRPr="001E3CEB">
              <w:t>TFSA</w:t>
            </w:r>
          </w:p>
          <w:p w14:paraId="7B989610" w14:textId="77777777" w:rsidR="001E3CEB" w:rsidRPr="001E3CEB" w:rsidRDefault="001E3CEB" w:rsidP="001E3CEB">
            <w:pPr>
              <w:pStyle w:val="Bullet"/>
              <w:spacing w:after="40"/>
            </w:pPr>
            <w:r w:rsidRPr="001E3CEB">
              <w:t>Mortgage</w:t>
            </w:r>
          </w:p>
          <w:p w14:paraId="27C1E66A" w14:textId="77777777" w:rsidR="001E3CEB" w:rsidRPr="001E3CEB" w:rsidRDefault="001E3CEB" w:rsidP="001E3CEB">
            <w:pPr>
              <w:pStyle w:val="Bullet"/>
              <w:spacing w:after="40"/>
            </w:pPr>
            <w:r w:rsidRPr="001E3CEB">
              <w:t>Savings Account</w:t>
            </w:r>
          </w:p>
          <w:p w14:paraId="54B13B0F" w14:textId="77777777" w:rsidR="001E3CEB" w:rsidRPr="001E3CEB" w:rsidRDefault="001E3CEB" w:rsidP="001E3CEB">
            <w:pPr>
              <w:pStyle w:val="Bullet"/>
              <w:spacing w:after="40"/>
            </w:pPr>
            <w:r w:rsidRPr="001E3CEB">
              <w:t>Capital gains</w:t>
            </w:r>
          </w:p>
          <w:p w14:paraId="2E33A463" w14:textId="77777777" w:rsidR="001E3CEB" w:rsidRPr="001E3CEB" w:rsidRDefault="001E3CEB" w:rsidP="001E3CEB">
            <w:pPr>
              <w:pStyle w:val="Bullet"/>
              <w:spacing w:after="40"/>
            </w:pPr>
            <w:r w:rsidRPr="001E3CEB">
              <w:t>Asset Allocation</w:t>
            </w:r>
          </w:p>
          <w:p w14:paraId="0E364010" w14:textId="77777777" w:rsidR="001E3CEB" w:rsidRPr="001E3CEB" w:rsidRDefault="001E3CEB" w:rsidP="001E3CEB">
            <w:pPr>
              <w:pStyle w:val="Bullet"/>
              <w:spacing w:after="40"/>
            </w:pPr>
            <w:r w:rsidRPr="001E3CEB">
              <w:t>Net worth</w:t>
            </w:r>
          </w:p>
          <w:p w14:paraId="52444DF9" w14:textId="77777777" w:rsidR="001E3CEB" w:rsidRPr="001E3CEB" w:rsidRDefault="001E3CEB" w:rsidP="001E3CEB">
            <w:pPr>
              <w:pStyle w:val="Bullet"/>
              <w:spacing w:after="40"/>
            </w:pPr>
            <w:r w:rsidRPr="001E3CEB">
              <w:t>RRSP</w:t>
            </w:r>
          </w:p>
          <w:p w14:paraId="21703116" w14:textId="77777777" w:rsidR="001E3CEB" w:rsidRPr="001E3CEB" w:rsidRDefault="001E3CEB" w:rsidP="001E3CEB">
            <w:pPr>
              <w:pStyle w:val="Bullet"/>
              <w:spacing w:after="40"/>
            </w:pPr>
            <w:r w:rsidRPr="001E3CEB">
              <w:t>Defined Benefit Plan</w:t>
            </w:r>
          </w:p>
          <w:p w14:paraId="6817D47C" w14:textId="77777777" w:rsidR="001E3CEB" w:rsidRPr="001E3CEB" w:rsidRDefault="001E3CEB" w:rsidP="001E3CEB">
            <w:pPr>
              <w:pStyle w:val="Bullet"/>
              <w:spacing w:after="40"/>
            </w:pPr>
            <w:r w:rsidRPr="001E3CEB">
              <w:t>Defined Contribution Plan</w:t>
            </w:r>
          </w:p>
          <w:p w14:paraId="753F7B6D" w14:textId="77777777" w:rsidR="001E3CEB" w:rsidRPr="001E3CEB" w:rsidRDefault="001E3CEB" w:rsidP="001E3CEB">
            <w:pPr>
              <w:pStyle w:val="Bullet"/>
              <w:spacing w:after="40"/>
            </w:pPr>
            <w:r w:rsidRPr="001E3CEB">
              <w:t>Compound Interest</w:t>
            </w:r>
          </w:p>
          <w:p w14:paraId="1F6EF165" w14:textId="77777777" w:rsidR="001E3CEB" w:rsidRPr="001E3CEB" w:rsidRDefault="001E3CEB" w:rsidP="001E3CEB">
            <w:pPr>
              <w:pStyle w:val="Bullet"/>
              <w:spacing w:after="40"/>
            </w:pPr>
            <w:r w:rsidRPr="001E3CEB">
              <w:t>Expected return</w:t>
            </w:r>
          </w:p>
          <w:p w14:paraId="7E2F7FA3" w14:textId="77777777" w:rsidR="001E3CEB" w:rsidRPr="001E3CEB" w:rsidRDefault="001E3CEB" w:rsidP="001E3CEB">
            <w:pPr>
              <w:pStyle w:val="Bullet"/>
              <w:spacing w:after="40"/>
            </w:pPr>
            <w:r w:rsidRPr="001E3CEB">
              <w:t>Variable Interest Rate</w:t>
            </w:r>
          </w:p>
          <w:p w14:paraId="7F408925" w14:textId="77777777" w:rsidR="001E3CEB" w:rsidRPr="001E3CEB" w:rsidRDefault="001E3CEB" w:rsidP="001E3CEB">
            <w:pPr>
              <w:pStyle w:val="Bullet"/>
              <w:spacing w:after="40"/>
            </w:pPr>
            <w:r w:rsidRPr="001E3CEB">
              <w:t>Fixed Interest Rate</w:t>
            </w:r>
          </w:p>
          <w:p w14:paraId="2271B820" w14:textId="69DA573C" w:rsidR="001E3CEB" w:rsidRDefault="001E3CEB" w:rsidP="001E3CEB">
            <w:pPr>
              <w:pStyle w:val="Bullet"/>
              <w:spacing w:after="40"/>
            </w:pPr>
            <w:r w:rsidRPr="001E3CEB">
              <w:rPr>
                <w:lang w:val="en-US"/>
              </w:rPr>
              <w:t>Step-up Interest Rate</w:t>
            </w:r>
          </w:p>
        </w:tc>
        <w:tc>
          <w:tcPr>
            <w:tcW w:w="3144" w:type="dxa"/>
            <w:tcBorders>
              <w:top w:val="nil"/>
              <w:left w:val="single" w:sz="8" w:space="0" w:color="54B948"/>
              <w:bottom w:val="nil"/>
              <w:right w:val="single" w:sz="8" w:space="0" w:color="54B948"/>
            </w:tcBorders>
            <w:tcMar>
              <w:top w:w="173" w:type="dxa"/>
              <w:left w:w="259" w:type="dxa"/>
              <w:right w:w="115" w:type="dxa"/>
            </w:tcMar>
          </w:tcPr>
          <w:p w14:paraId="7FB17A04" w14:textId="788CFA02" w:rsidR="001E3CEB" w:rsidRPr="004365A8" w:rsidRDefault="001E3CEB" w:rsidP="00201EF6">
            <w:pPr>
              <w:pStyle w:val="Copy"/>
            </w:pPr>
          </w:p>
        </w:tc>
      </w:tr>
      <w:tr w:rsidR="001E3CEB" w:rsidRPr="004365A8" w14:paraId="7D091CE7" w14:textId="77777777" w:rsidTr="001E3CEB">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33B52CA1" w14:textId="09BC02AC" w:rsidR="001E3CEB" w:rsidRPr="004B350C" w:rsidRDefault="00B5142A" w:rsidP="001E3CEB">
            <w:pPr>
              <w:pStyle w:val="CopyCentred"/>
              <w:rPr>
                <w:lang w:val="en-US"/>
              </w:rPr>
            </w:pPr>
            <w:r>
              <w:rPr>
                <w:lang w:val="en-US"/>
              </w:rPr>
              <w:t>10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09A45125" w14:textId="24D1C1AE" w:rsidR="001E3CEB" w:rsidRPr="001E3CEB" w:rsidRDefault="001E3CEB" w:rsidP="001E3CEB">
            <w:pPr>
              <w:pStyle w:val="NumberedList"/>
              <w:numPr>
                <w:ilvl w:val="0"/>
                <w:numId w:val="0"/>
              </w:numPr>
              <w:rPr>
                <w:b/>
              </w:rPr>
            </w:pPr>
            <w:r>
              <w:rPr>
                <w:b/>
              </w:rPr>
              <w:t xml:space="preserve">2. </w:t>
            </w:r>
            <w:r w:rsidRPr="001E3CEB">
              <w:rPr>
                <w:b/>
              </w:rPr>
              <w:t>Read</w:t>
            </w:r>
          </w:p>
          <w:p w14:paraId="7FC9B7D4" w14:textId="77777777" w:rsidR="001E3CEB" w:rsidRPr="001E3CEB" w:rsidRDefault="001E3CEB" w:rsidP="001E3CEB">
            <w:pPr>
              <w:pStyle w:val="Copy"/>
            </w:pPr>
            <w:r w:rsidRPr="001E3CEB">
              <w:t>There is a wealth of information to help you understand the concept better, a sample list is included such as:</w:t>
            </w:r>
          </w:p>
          <w:p w14:paraId="789E337A" w14:textId="77777777" w:rsidR="001E3CEB" w:rsidRPr="001E3CEB" w:rsidRDefault="001E3CEB" w:rsidP="001E3CEB">
            <w:pPr>
              <w:pStyle w:val="Bullet"/>
            </w:pPr>
            <w:r w:rsidRPr="001E3CEB">
              <w:rPr>
                <w:i/>
              </w:rPr>
              <w:t>The Wealthy Barber</w:t>
            </w:r>
            <w:r w:rsidRPr="001E3CEB">
              <w:t xml:space="preserve"> by David Chilton </w:t>
            </w:r>
          </w:p>
          <w:p w14:paraId="6829CC13" w14:textId="77777777" w:rsidR="001E3CEB" w:rsidRPr="001E3CEB" w:rsidRDefault="001E3CEB" w:rsidP="001E3CEB">
            <w:pPr>
              <w:pStyle w:val="Bullet"/>
            </w:pPr>
            <w:r w:rsidRPr="001E3CEB">
              <w:rPr>
                <w:i/>
              </w:rPr>
              <w:t>The Millionaire Next Door</w:t>
            </w:r>
            <w:r w:rsidRPr="001E3CEB">
              <w:t xml:space="preserve"> by Thomas J. Stanley and William D. </w:t>
            </w:r>
            <w:proofErr w:type="spellStart"/>
            <w:r w:rsidRPr="001E3CEB">
              <w:t>Danko</w:t>
            </w:r>
            <w:proofErr w:type="spellEnd"/>
          </w:p>
          <w:p w14:paraId="2686DF61" w14:textId="77777777" w:rsidR="001E3CEB" w:rsidRPr="001E3CEB" w:rsidRDefault="001E3CEB" w:rsidP="001E3CEB">
            <w:pPr>
              <w:pStyle w:val="Bullet"/>
            </w:pPr>
            <w:r w:rsidRPr="001E3CEB">
              <w:rPr>
                <w:i/>
              </w:rPr>
              <w:t>The Debt Free Graduate</w:t>
            </w:r>
            <w:r w:rsidRPr="001E3CEB">
              <w:t xml:space="preserve"> by Murray Baker </w:t>
            </w:r>
          </w:p>
          <w:p w14:paraId="487DF4E7" w14:textId="14D068C7" w:rsidR="001E3CEB" w:rsidRPr="001E3CEB" w:rsidRDefault="001E3CEB" w:rsidP="001E3CEB">
            <w:pPr>
              <w:pStyle w:val="Bullet"/>
            </w:pPr>
            <w:r w:rsidRPr="001E3CEB">
              <w:rPr>
                <w:i/>
              </w:rPr>
              <w:t>Following the Goods: Financial Management for the Young and Ambitious</w:t>
            </w:r>
            <w:r w:rsidRPr="001E3CEB">
              <w:t xml:space="preserve"> by Adam Goodman.</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232928A6" w14:textId="77777777" w:rsidR="001E3CEB" w:rsidRPr="004365A8" w:rsidRDefault="001E3CEB" w:rsidP="00201EF6">
            <w:pPr>
              <w:pStyle w:val="Copy"/>
            </w:pPr>
          </w:p>
        </w:tc>
      </w:tr>
    </w:tbl>
    <w:p w14:paraId="17BBAB8D" w14:textId="0C46F1DE" w:rsidR="0079338F" w:rsidRDefault="0079338F" w:rsidP="003D7D07">
      <w:pPr>
        <w:pStyle w:val="SpaceBetween"/>
      </w:pPr>
    </w:p>
    <w:p w14:paraId="18B99084" w14:textId="77777777" w:rsidR="0079338F" w:rsidRDefault="0079338F">
      <w:pPr>
        <w:rPr>
          <w:rFonts w:ascii="Verdana" w:hAnsi="Verdana" w:cs="Arial"/>
          <w:sz w:val="14"/>
          <w:szCs w:val="14"/>
        </w:rPr>
      </w:pPr>
      <w:r>
        <w:br w:type="page"/>
      </w:r>
    </w:p>
    <w:tbl>
      <w:tblPr>
        <w:tblStyle w:val="TableGrid"/>
        <w:tblW w:w="10794" w:type="dxa"/>
        <w:tblInd w:w="-10" w:type="dxa"/>
        <w:tblLayout w:type="fixed"/>
        <w:tblLook w:val="04A0" w:firstRow="1" w:lastRow="0" w:firstColumn="1" w:lastColumn="0" w:noHBand="0" w:noVBand="1"/>
      </w:tblPr>
      <w:tblGrid>
        <w:gridCol w:w="10"/>
        <w:gridCol w:w="1074"/>
        <w:gridCol w:w="6566"/>
        <w:gridCol w:w="3144"/>
      </w:tblGrid>
      <w:tr w:rsidR="0079338F" w:rsidRPr="00FC75BD" w14:paraId="17576D7D" w14:textId="77777777" w:rsidTr="00201EF6">
        <w:trPr>
          <w:gridBefore w:val="1"/>
          <w:wBefore w:w="10" w:type="dxa"/>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1E9DAA4"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23759262" w14:textId="77777777" w:rsidR="0079338F" w:rsidRPr="00FC75BD" w:rsidRDefault="0079338F"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707D740B"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17D9BDEA"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79338F" w:rsidRPr="00FC75BD" w14:paraId="50D20F3C" w14:textId="77777777" w:rsidTr="00201EF6">
        <w:trPr>
          <w:gridBefore w:val="1"/>
          <w:wBefore w:w="10" w:type="dxa"/>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100FFFB9" w14:textId="77777777" w:rsidR="0079338F" w:rsidRPr="00FC75BD" w:rsidRDefault="0079338F" w:rsidP="00201EF6">
            <w:pPr>
              <w:pStyle w:val="SectionHeading"/>
            </w:pPr>
            <w:r>
              <w:t xml:space="preserve">ACTION </w:t>
            </w:r>
            <w:r>
              <w:rPr>
                <w:b w:val="0"/>
              </w:rPr>
              <w:t>(cont’d.)</w:t>
            </w:r>
          </w:p>
        </w:tc>
      </w:tr>
      <w:tr w:rsidR="0079338F" w:rsidRPr="004365A8" w14:paraId="74833F68" w14:textId="77777777" w:rsidTr="00201EF6">
        <w:trPr>
          <w:gridBefore w:val="1"/>
          <w:wBefore w:w="10" w:type="dxa"/>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259F3F06" w14:textId="7E2BDFDB" w:rsidR="0079338F" w:rsidRPr="00E80C32" w:rsidRDefault="0079338F" w:rsidP="00201EF6">
            <w:pPr>
              <w:pStyle w:val="CopyCentred"/>
            </w:pP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60FC158A" w14:textId="7C296DCA" w:rsidR="0079338F" w:rsidRPr="0079338F" w:rsidRDefault="0079338F" w:rsidP="0079338F">
            <w:pPr>
              <w:pStyle w:val="NumberedList"/>
              <w:numPr>
                <w:ilvl w:val="0"/>
                <w:numId w:val="0"/>
              </w:numPr>
              <w:rPr>
                <w:b/>
              </w:rPr>
            </w:pPr>
            <w:r>
              <w:rPr>
                <w:b/>
              </w:rPr>
              <w:t xml:space="preserve">3. </w:t>
            </w:r>
            <w:r w:rsidRPr="0079338F">
              <w:rPr>
                <w:b/>
              </w:rPr>
              <w:t>Get Help</w:t>
            </w:r>
          </w:p>
          <w:p w14:paraId="5F3BEE95" w14:textId="117682D0" w:rsidR="0079338F" w:rsidRPr="0079338F" w:rsidRDefault="0079338F" w:rsidP="0079338F">
            <w:pPr>
              <w:pStyle w:val="Copy"/>
            </w:pPr>
            <w:r w:rsidRPr="0079338F">
              <w:t>When you are ready, it is important to get the advice or coaching that will allow you to achieve your goals and that is usually from a financial professional, such as certified financial planner, accountant or banker.</w:t>
            </w:r>
          </w:p>
          <w:p w14:paraId="193CA817" w14:textId="77777777" w:rsidR="0079338F" w:rsidRPr="0079338F" w:rsidRDefault="0079338F" w:rsidP="0079338F">
            <w:pPr>
              <w:pStyle w:val="Copy"/>
            </w:pPr>
            <w:r w:rsidRPr="0079338F">
              <w:t>Some things to consider when selecting your adviser or coach:</w:t>
            </w:r>
          </w:p>
          <w:p w14:paraId="47094BA7" w14:textId="77777777" w:rsidR="0079338F" w:rsidRPr="0079338F" w:rsidRDefault="0079338F" w:rsidP="0079338F">
            <w:pPr>
              <w:pStyle w:val="Bullet"/>
            </w:pPr>
            <w:r w:rsidRPr="0079338F">
              <w:t>What qualifications and experience does the adviser have?</w:t>
            </w:r>
          </w:p>
          <w:p w14:paraId="4AA82294" w14:textId="77777777" w:rsidR="0079338F" w:rsidRPr="0079338F" w:rsidRDefault="0079338F" w:rsidP="0079338F">
            <w:pPr>
              <w:pStyle w:val="Bullet"/>
            </w:pPr>
            <w:r w:rsidRPr="0079338F">
              <w:t>What kinds of clients and investments does the adviser specialize in?</w:t>
            </w:r>
          </w:p>
          <w:p w14:paraId="2F436A99" w14:textId="77777777" w:rsidR="0079338F" w:rsidRPr="0079338F" w:rsidRDefault="0079338F" w:rsidP="0079338F">
            <w:pPr>
              <w:pStyle w:val="Bullet"/>
            </w:pPr>
            <w:r w:rsidRPr="0079338F">
              <w:t>What services does the adviser’s firm provide?</w:t>
            </w:r>
          </w:p>
          <w:p w14:paraId="485D3976" w14:textId="77777777" w:rsidR="0079338F" w:rsidRPr="0079338F" w:rsidRDefault="0079338F" w:rsidP="0079338F">
            <w:pPr>
              <w:pStyle w:val="Bullet"/>
            </w:pPr>
            <w:r w:rsidRPr="0079338F">
              <w:t>What fees and commissions does the firm charge?</w:t>
            </w:r>
          </w:p>
          <w:p w14:paraId="3B724174" w14:textId="77777777" w:rsidR="0079338F" w:rsidRPr="0079338F" w:rsidRDefault="0079338F" w:rsidP="0079338F">
            <w:pPr>
              <w:pStyle w:val="Bullet"/>
            </w:pPr>
            <w:r w:rsidRPr="0079338F">
              <w:t>Are the adviser and the firm registered with the provincial securities regulator to trade the types of investments you’re interested in?</w:t>
            </w:r>
          </w:p>
          <w:p w14:paraId="2945D3F6" w14:textId="77777777" w:rsidR="0079338F" w:rsidRPr="0079338F" w:rsidRDefault="0079338F" w:rsidP="0079338F">
            <w:pPr>
              <w:pStyle w:val="Bullet"/>
            </w:pPr>
            <w:r w:rsidRPr="0079338F">
              <w:t>Are they members of an industry association?</w:t>
            </w:r>
          </w:p>
          <w:p w14:paraId="76E14F84" w14:textId="77777777" w:rsidR="0079338F" w:rsidRPr="0079338F" w:rsidRDefault="0079338F" w:rsidP="0079338F">
            <w:pPr>
              <w:pStyle w:val="Bullet"/>
            </w:pPr>
            <w:r w:rsidRPr="0079338F">
              <w:t xml:space="preserve">Do they have a good reputation and references? </w:t>
            </w:r>
          </w:p>
          <w:p w14:paraId="2DBD795B" w14:textId="3CB48246" w:rsidR="0079338F" w:rsidRPr="00567ED8" w:rsidRDefault="0079338F" w:rsidP="0079338F">
            <w:pPr>
              <w:pStyle w:val="Bullet"/>
            </w:pPr>
            <w:r w:rsidRPr="0079338F">
              <w:t>Have they been disciplined by the provincial or territorial securities regulator or an industry association?</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58E56C94" w14:textId="01CF0628" w:rsidR="0079338F" w:rsidRPr="004365A8" w:rsidRDefault="0079338F" w:rsidP="00201EF6">
            <w:pPr>
              <w:pStyle w:val="Copy"/>
            </w:pPr>
          </w:p>
        </w:tc>
      </w:tr>
      <w:tr w:rsidR="0079338F" w:rsidRPr="00FC75BD" w14:paraId="120BE6D9" w14:textId="77777777" w:rsidTr="00201EF6">
        <w:trPr>
          <w:trHeight w:val="432"/>
        </w:trPr>
        <w:tc>
          <w:tcPr>
            <w:tcW w:w="10794" w:type="dxa"/>
            <w:gridSpan w:val="4"/>
            <w:tcBorders>
              <w:top w:val="nil"/>
              <w:left w:val="single" w:sz="8" w:space="0" w:color="3F708E"/>
              <w:bottom w:val="nil"/>
              <w:right w:val="single" w:sz="8" w:space="0" w:color="3F708E"/>
            </w:tcBorders>
            <w:shd w:val="clear" w:color="auto" w:fill="3F708E"/>
            <w:vAlign w:val="center"/>
          </w:tcPr>
          <w:p w14:paraId="6A246A38" w14:textId="77777777" w:rsidR="0079338F" w:rsidRPr="00FC75BD" w:rsidRDefault="0079338F" w:rsidP="00201EF6">
            <w:pPr>
              <w:pStyle w:val="SectionHeading"/>
            </w:pPr>
            <w:r w:rsidRPr="002407EE">
              <w:t>CONSOLIDATION/DEBRIEF</w:t>
            </w:r>
          </w:p>
        </w:tc>
      </w:tr>
      <w:tr w:rsidR="0079338F" w:rsidRPr="004365A8" w14:paraId="60A99CD0" w14:textId="77777777" w:rsidTr="00201EF6">
        <w:trPr>
          <w:trHeight w:val="20"/>
        </w:trPr>
        <w:tc>
          <w:tcPr>
            <w:tcW w:w="1084" w:type="dxa"/>
            <w:gridSpan w:val="2"/>
            <w:tcBorders>
              <w:top w:val="nil"/>
              <w:left w:val="single" w:sz="8" w:space="0" w:color="54B948"/>
              <w:bottom w:val="single" w:sz="8" w:space="0" w:color="54B948"/>
              <w:right w:val="single" w:sz="8" w:space="0" w:color="54B948"/>
            </w:tcBorders>
            <w:tcMar>
              <w:top w:w="173" w:type="dxa"/>
              <w:left w:w="72" w:type="dxa"/>
              <w:right w:w="72" w:type="dxa"/>
            </w:tcMar>
          </w:tcPr>
          <w:p w14:paraId="6DA3DA03" w14:textId="77777777" w:rsidR="0079338F" w:rsidRPr="00E80C32" w:rsidRDefault="0079338F" w:rsidP="00201EF6">
            <w:pPr>
              <w:pStyle w:val="CopyCentred"/>
            </w:pPr>
            <w:r>
              <w:rPr>
                <w:lang w:val="en-US"/>
              </w:rPr>
              <w:t>5</w:t>
            </w:r>
            <w:r w:rsidRPr="00A72354">
              <w:rPr>
                <w:lang w:val="en-US"/>
              </w:rPr>
              <w:t xml:space="preserve">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199A2BBE" w14:textId="77777777" w:rsidR="0079338F" w:rsidRPr="0079338F" w:rsidRDefault="0079338F" w:rsidP="0079338F">
            <w:pPr>
              <w:pStyle w:val="Copy"/>
            </w:pPr>
            <w:r w:rsidRPr="0079338F">
              <w:t>Review savings vs. investing</w:t>
            </w:r>
          </w:p>
          <w:p w14:paraId="19FF95CA" w14:textId="6E72CC44" w:rsidR="0079338F" w:rsidRPr="0079338F" w:rsidRDefault="009B004C" w:rsidP="0079338F">
            <w:pPr>
              <w:pStyle w:val="Copy"/>
            </w:pPr>
            <w:hyperlink r:id="rId29" w:history="1">
              <w:r w:rsidR="0079338F" w:rsidRPr="0079338F">
                <w:rPr>
                  <w:rStyle w:val="Hyperlink"/>
                </w:rPr>
                <w:t>https://vimeo.com/84123322</w:t>
              </w:r>
            </w:hyperlink>
          </w:p>
          <w:p w14:paraId="7D223162" w14:textId="77777777" w:rsidR="0079338F" w:rsidRPr="0079338F" w:rsidRDefault="0079338F" w:rsidP="0079338F">
            <w:pPr>
              <w:pStyle w:val="Copy"/>
            </w:pPr>
            <w:r w:rsidRPr="0079338F">
              <w:t xml:space="preserve">Review the four basic concepts. </w:t>
            </w:r>
          </w:p>
          <w:p w14:paraId="23CD75FD" w14:textId="77777777" w:rsidR="0079338F" w:rsidRPr="0079338F" w:rsidRDefault="0079338F" w:rsidP="0079338F">
            <w:pPr>
              <w:pStyle w:val="Copy"/>
            </w:pPr>
            <w:r w:rsidRPr="0079338F">
              <w:t>Review the context for learning story – what would they now tell Bill?</w:t>
            </w:r>
          </w:p>
          <w:p w14:paraId="77D41857" w14:textId="1C342847" w:rsidR="0079338F" w:rsidRPr="00A72354" w:rsidRDefault="0079338F" w:rsidP="0079338F">
            <w:pPr>
              <w:pStyle w:val="Copy"/>
            </w:pPr>
            <w:r w:rsidRPr="0079338F">
              <w:rPr>
                <w:lang w:val="en-US"/>
              </w:rPr>
              <w:t>Give students an opportunity to express what they have learned and are still unclear about through poll or exit card.</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1EB6AA22" w14:textId="45133634" w:rsidR="0079338F" w:rsidRPr="004365A8" w:rsidRDefault="0079338F" w:rsidP="00201EF6">
            <w:pPr>
              <w:pStyle w:val="Copy"/>
            </w:pPr>
          </w:p>
        </w:tc>
      </w:tr>
    </w:tbl>
    <w:p w14:paraId="6C5ECF63" w14:textId="1F880EB2" w:rsidR="0079338F" w:rsidRDefault="0079338F" w:rsidP="003D7D07">
      <w:pPr>
        <w:pStyle w:val="SpaceBetween"/>
      </w:pPr>
    </w:p>
    <w:p w14:paraId="41A8874C" w14:textId="77777777" w:rsidR="0079338F" w:rsidRDefault="0079338F">
      <w:pPr>
        <w:rPr>
          <w:rFonts w:ascii="Verdana" w:hAnsi="Verdana" w:cs="Arial"/>
          <w:sz w:val="14"/>
          <w:szCs w:val="14"/>
        </w:rPr>
      </w:pPr>
      <w:r>
        <w:br w:type="page"/>
      </w:r>
    </w:p>
    <w:tbl>
      <w:tblPr>
        <w:tblStyle w:val="TableGrid"/>
        <w:tblW w:w="10784" w:type="dxa"/>
        <w:tblLayout w:type="fixed"/>
        <w:tblLook w:val="04A0" w:firstRow="1" w:lastRow="0" w:firstColumn="1" w:lastColumn="0" w:noHBand="0" w:noVBand="1"/>
      </w:tblPr>
      <w:tblGrid>
        <w:gridCol w:w="1094"/>
        <w:gridCol w:w="6552"/>
        <w:gridCol w:w="3138"/>
      </w:tblGrid>
      <w:tr w:rsidR="0079338F" w:rsidRPr="00FC75BD" w14:paraId="6D25A284" w14:textId="77777777" w:rsidTr="00201EF6">
        <w:trPr>
          <w:trHeight w:val="864"/>
          <w:tblHeader/>
        </w:trPr>
        <w:tc>
          <w:tcPr>
            <w:tcW w:w="109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478DDE8D"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289F9BBE" w14:textId="77777777" w:rsidR="0079338F" w:rsidRPr="00FC75BD" w:rsidRDefault="0079338F"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5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0E269DAB"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38"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7A7B7432"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79338F" w:rsidRPr="00FC75BD" w14:paraId="27F22268" w14:textId="77777777" w:rsidTr="00201EF6">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57D881A3" w14:textId="77777777" w:rsidR="0079338F" w:rsidRPr="00FC75BD" w:rsidRDefault="0079338F" w:rsidP="00201EF6">
            <w:pPr>
              <w:pStyle w:val="SectionHeading"/>
            </w:pPr>
            <w:r w:rsidRPr="00567ED8">
              <w:t>MINDS ON</w:t>
            </w:r>
          </w:p>
        </w:tc>
      </w:tr>
      <w:tr w:rsidR="0079338F" w:rsidRPr="004365A8" w14:paraId="1F416A38" w14:textId="77777777" w:rsidTr="00201EF6">
        <w:trPr>
          <w:trHeight w:val="20"/>
        </w:trPr>
        <w:tc>
          <w:tcPr>
            <w:tcW w:w="1094" w:type="dxa"/>
            <w:tcBorders>
              <w:top w:val="nil"/>
              <w:left w:val="single" w:sz="8" w:space="0" w:color="54B948"/>
              <w:bottom w:val="nil"/>
              <w:right w:val="single" w:sz="8" w:space="0" w:color="54B948"/>
            </w:tcBorders>
            <w:tcMar>
              <w:top w:w="173" w:type="dxa"/>
              <w:left w:w="72" w:type="dxa"/>
              <w:right w:w="72" w:type="dxa"/>
            </w:tcMar>
          </w:tcPr>
          <w:p w14:paraId="0F1EC19B" w14:textId="77777777" w:rsidR="0079338F" w:rsidRPr="00E80C32" w:rsidRDefault="0079338F" w:rsidP="00201EF6">
            <w:pPr>
              <w:pStyle w:val="CopyCentred"/>
            </w:pPr>
          </w:p>
        </w:tc>
        <w:tc>
          <w:tcPr>
            <w:tcW w:w="6552" w:type="dxa"/>
            <w:tcBorders>
              <w:top w:val="nil"/>
              <w:left w:val="single" w:sz="8" w:space="0" w:color="54B948"/>
              <w:bottom w:val="nil"/>
              <w:right w:val="single" w:sz="8" w:space="0" w:color="54B948"/>
            </w:tcBorders>
            <w:tcMar>
              <w:top w:w="173" w:type="dxa"/>
              <w:left w:w="259" w:type="dxa"/>
              <w:bottom w:w="0" w:type="dxa"/>
              <w:right w:w="259" w:type="dxa"/>
            </w:tcMar>
          </w:tcPr>
          <w:p w14:paraId="29F61846" w14:textId="268D1B98" w:rsidR="0079338F" w:rsidRPr="008369AA" w:rsidRDefault="0079338F" w:rsidP="00201EF6">
            <w:pPr>
              <w:pStyle w:val="Subhead"/>
            </w:pPr>
            <w:r w:rsidRPr="008369AA">
              <w:t xml:space="preserve">Day </w:t>
            </w:r>
            <w:r>
              <w:t>3</w:t>
            </w:r>
          </w:p>
          <w:p w14:paraId="1BF78E29" w14:textId="5FCED6A5" w:rsidR="0079338F" w:rsidRPr="0079338F" w:rsidRDefault="008A67DD" w:rsidP="0079338F">
            <w:pPr>
              <w:pStyle w:val="Copy"/>
            </w:pPr>
            <w:r>
              <w:t>Distribute back</w:t>
            </w:r>
            <w:r w:rsidR="0079338F" w:rsidRPr="0079338F">
              <w:t xml:space="preserve"> financial goals sheets with assessment.</w:t>
            </w:r>
          </w:p>
          <w:p w14:paraId="7072DE02" w14:textId="420D64BF" w:rsidR="0079338F" w:rsidRPr="00567ED8" w:rsidRDefault="0079338F" w:rsidP="00201EF6">
            <w:pPr>
              <w:pStyle w:val="Copy"/>
            </w:pPr>
            <w:r w:rsidRPr="0079338F">
              <w:t>Take opportunity to address any common misconceptions about setting financial goals.</w:t>
            </w:r>
          </w:p>
        </w:tc>
        <w:tc>
          <w:tcPr>
            <w:tcW w:w="3138" w:type="dxa"/>
            <w:tcBorders>
              <w:top w:val="nil"/>
              <w:left w:val="single" w:sz="8" w:space="0" w:color="54B948"/>
              <w:bottom w:val="nil"/>
              <w:right w:val="single" w:sz="8" w:space="0" w:color="54B948"/>
            </w:tcBorders>
            <w:tcMar>
              <w:top w:w="173" w:type="dxa"/>
              <w:left w:w="259" w:type="dxa"/>
              <w:right w:w="115" w:type="dxa"/>
            </w:tcMar>
          </w:tcPr>
          <w:p w14:paraId="01BBDE07" w14:textId="77777777" w:rsidR="0079338F" w:rsidRPr="004365A8" w:rsidRDefault="0079338F" w:rsidP="00201EF6">
            <w:pPr>
              <w:pStyle w:val="Copy"/>
            </w:pPr>
          </w:p>
        </w:tc>
      </w:tr>
      <w:tr w:rsidR="0079338F" w:rsidRPr="004365A8" w14:paraId="3B1EC484" w14:textId="77777777" w:rsidTr="00201EF6">
        <w:trPr>
          <w:trHeight w:val="20"/>
        </w:trPr>
        <w:tc>
          <w:tcPr>
            <w:tcW w:w="1094" w:type="dxa"/>
            <w:tcBorders>
              <w:top w:val="nil"/>
              <w:left w:val="single" w:sz="8" w:space="0" w:color="54B948"/>
              <w:bottom w:val="single" w:sz="8" w:space="0" w:color="54B948"/>
              <w:right w:val="single" w:sz="8" w:space="0" w:color="54B948"/>
            </w:tcBorders>
            <w:tcMar>
              <w:top w:w="173" w:type="dxa"/>
              <w:left w:w="72" w:type="dxa"/>
              <w:right w:w="72" w:type="dxa"/>
            </w:tcMar>
          </w:tcPr>
          <w:p w14:paraId="2B949840" w14:textId="77777777" w:rsidR="0079338F" w:rsidRPr="004B350C" w:rsidRDefault="0079338F" w:rsidP="00201EF6">
            <w:pPr>
              <w:pStyle w:val="CopyCentred"/>
              <w:rPr>
                <w:lang w:val="en-US"/>
              </w:rPr>
            </w:pPr>
            <w:r w:rsidRPr="004B350C">
              <w:rPr>
                <w:lang w:val="en-US"/>
              </w:rPr>
              <w:t>10 minutes</w:t>
            </w:r>
          </w:p>
        </w:tc>
        <w:tc>
          <w:tcPr>
            <w:tcW w:w="6552"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1A608F35" w14:textId="77777777" w:rsidR="0079338F" w:rsidRPr="0079338F" w:rsidRDefault="0079338F" w:rsidP="00201EF6">
            <w:pPr>
              <w:pStyle w:val="Subhead"/>
            </w:pPr>
            <w:r w:rsidRPr="0079338F">
              <w:t>Review</w:t>
            </w:r>
          </w:p>
          <w:p w14:paraId="0562B58E" w14:textId="77777777" w:rsidR="0079338F" w:rsidRPr="0079338F" w:rsidRDefault="0079338F" w:rsidP="0079338F">
            <w:pPr>
              <w:pStyle w:val="Copy"/>
            </w:pPr>
            <w:r w:rsidRPr="0079338F">
              <w:t xml:space="preserve">Class Video: </w:t>
            </w:r>
            <w:r w:rsidRPr="0079338F">
              <w:rPr>
                <w:i/>
              </w:rPr>
              <w:t>Savings and Investing</w:t>
            </w:r>
          </w:p>
          <w:p w14:paraId="27405E2F" w14:textId="17D9F615" w:rsidR="0079338F" w:rsidRPr="0079338F" w:rsidRDefault="009B004C" w:rsidP="0079338F">
            <w:pPr>
              <w:pStyle w:val="Copy"/>
            </w:pPr>
            <w:hyperlink r:id="rId30" w:history="1">
              <w:r w:rsidR="0079338F" w:rsidRPr="0079338F">
                <w:rPr>
                  <w:rStyle w:val="Hyperlink"/>
                </w:rPr>
                <w:t>https://www.canada.ca/en/financial-consumer-agency/services/financial-basics/financial-basics-videos/financial-basics-video-saving-investing.html</w:t>
              </w:r>
            </w:hyperlink>
          </w:p>
          <w:p w14:paraId="5BCD403A" w14:textId="6D4554FA" w:rsidR="0079338F" w:rsidRPr="0079338F" w:rsidRDefault="0079338F" w:rsidP="0079338F">
            <w:pPr>
              <w:pStyle w:val="Copy"/>
            </w:pPr>
            <w:r w:rsidRPr="0079338F">
              <w:t>Guide a discussion on the four concepts of becoming financially independent, highlighting points made from previous lesson and from students’ questions and/or comment cards that needed clarification.</w:t>
            </w:r>
          </w:p>
          <w:p w14:paraId="6C25C5F6" w14:textId="77777777" w:rsidR="0079338F" w:rsidRPr="0079338F" w:rsidRDefault="0079338F" w:rsidP="00201EF6">
            <w:pPr>
              <w:pStyle w:val="Subhead"/>
            </w:pPr>
            <w:r w:rsidRPr="0079338F">
              <w:t>Prepare</w:t>
            </w:r>
          </w:p>
          <w:p w14:paraId="002866DB" w14:textId="77777777" w:rsidR="0079338F" w:rsidRPr="0079338F" w:rsidRDefault="0079338F" w:rsidP="00201EF6">
            <w:pPr>
              <w:pStyle w:val="Subhead"/>
            </w:pPr>
            <w:r w:rsidRPr="0079338F">
              <w:t>Class Video: Investing in Your Early Years</w:t>
            </w:r>
          </w:p>
          <w:p w14:paraId="186B255A" w14:textId="28FE9608" w:rsidR="0079338F" w:rsidRPr="008369AA" w:rsidRDefault="009B004C" w:rsidP="0079338F">
            <w:pPr>
              <w:pStyle w:val="Copy"/>
            </w:pPr>
            <w:hyperlink r:id="rId31" w:history="1">
              <w:r w:rsidR="0079338F" w:rsidRPr="0079338F">
                <w:rPr>
                  <w:rStyle w:val="Hyperlink"/>
                  <w:lang w:val="en-US"/>
                </w:rPr>
                <w:t>https://www.getsmarteraboutmoney.ca/videos/investing-in-your-early-years-with-preet-banerjee-and-rob-carrick/</w:t>
              </w:r>
            </w:hyperlink>
          </w:p>
        </w:tc>
        <w:tc>
          <w:tcPr>
            <w:tcW w:w="3138" w:type="dxa"/>
            <w:tcBorders>
              <w:top w:val="nil"/>
              <w:left w:val="single" w:sz="8" w:space="0" w:color="54B948"/>
              <w:bottom w:val="single" w:sz="8" w:space="0" w:color="54B948"/>
              <w:right w:val="single" w:sz="8" w:space="0" w:color="54B948"/>
            </w:tcBorders>
            <w:tcMar>
              <w:top w:w="173" w:type="dxa"/>
              <w:left w:w="259" w:type="dxa"/>
              <w:right w:w="115" w:type="dxa"/>
            </w:tcMar>
          </w:tcPr>
          <w:p w14:paraId="6184B4F3" w14:textId="1FC22F77" w:rsidR="0079338F" w:rsidRPr="004365A8" w:rsidRDefault="0079338F" w:rsidP="00201EF6">
            <w:pPr>
              <w:pStyle w:val="Copy"/>
            </w:pPr>
          </w:p>
        </w:tc>
      </w:tr>
      <w:tr w:rsidR="0079338F" w:rsidRPr="00F75708" w14:paraId="2DFCAE52" w14:textId="77777777" w:rsidTr="00201EF6">
        <w:trPr>
          <w:trHeight w:val="13"/>
        </w:trPr>
        <w:tc>
          <w:tcPr>
            <w:tcW w:w="1094" w:type="dxa"/>
            <w:tcBorders>
              <w:top w:val="single" w:sz="8" w:space="0" w:color="54B948"/>
              <w:left w:val="single" w:sz="8" w:space="0" w:color="54B948"/>
              <w:bottom w:val="single" w:sz="8" w:space="0" w:color="54B948"/>
              <w:right w:val="single" w:sz="8" w:space="0" w:color="54B948"/>
            </w:tcBorders>
            <w:tcMar>
              <w:top w:w="173" w:type="dxa"/>
              <w:left w:w="72" w:type="dxa"/>
              <w:right w:w="72" w:type="dxa"/>
            </w:tcMar>
          </w:tcPr>
          <w:p w14:paraId="2665C78F" w14:textId="100310E3" w:rsidR="0079338F" w:rsidRPr="00E80C32" w:rsidRDefault="0079338F" w:rsidP="00201EF6">
            <w:pPr>
              <w:pStyle w:val="CopyCentred"/>
            </w:pPr>
          </w:p>
        </w:tc>
        <w:tc>
          <w:tcPr>
            <w:tcW w:w="6552" w:type="dxa"/>
            <w:tcBorders>
              <w:top w:val="single" w:sz="8" w:space="0" w:color="54B948"/>
              <w:left w:val="single" w:sz="8" w:space="0" w:color="54B948"/>
              <w:bottom w:val="single" w:sz="8" w:space="0" w:color="54B948"/>
              <w:right w:val="single" w:sz="8" w:space="0" w:color="54B948"/>
            </w:tcBorders>
            <w:shd w:val="clear" w:color="auto" w:fill="DEDFDE"/>
            <w:tcMar>
              <w:top w:w="173" w:type="dxa"/>
              <w:left w:w="259" w:type="dxa"/>
              <w:bottom w:w="173" w:type="dxa"/>
              <w:right w:w="259" w:type="dxa"/>
            </w:tcMar>
          </w:tcPr>
          <w:p w14:paraId="29A576FE" w14:textId="77777777" w:rsidR="0079338F" w:rsidRPr="00D756EE" w:rsidRDefault="0079338F" w:rsidP="00201EF6">
            <w:pPr>
              <w:pStyle w:val="Subhead"/>
            </w:pPr>
            <w:r>
              <w:t xml:space="preserve">Context for </w:t>
            </w:r>
            <w:r w:rsidRPr="002D0AF9">
              <w:t>Learning</w:t>
            </w:r>
          </w:p>
          <w:p w14:paraId="4BD2B109" w14:textId="06DC38FA" w:rsidR="0079338F" w:rsidRPr="1AC6B3EC" w:rsidRDefault="0079338F" w:rsidP="00201EF6">
            <w:pPr>
              <w:pStyle w:val="Copy"/>
            </w:pPr>
            <w:r w:rsidRPr="0079338F">
              <w:rPr>
                <w:lang w:val="en-US"/>
              </w:rPr>
              <w:t>Bill has followed the advice given him, but does not know where the best place to put his money.</w:t>
            </w:r>
          </w:p>
        </w:tc>
        <w:tc>
          <w:tcPr>
            <w:tcW w:w="3138" w:type="dxa"/>
            <w:tcBorders>
              <w:top w:val="single" w:sz="8" w:space="0" w:color="54B948"/>
              <w:left w:val="single" w:sz="8" w:space="0" w:color="54B948"/>
              <w:bottom w:val="single" w:sz="8" w:space="0" w:color="54B948"/>
              <w:right w:val="single" w:sz="8" w:space="0" w:color="54B948"/>
            </w:tcBorders>
            <w:tcMar>
              <w:top w:w="173" w:type="dxa"/>
              <w:left w:w="259" w:type="dxa"/>
              <w:right w:w="115" w:type="dxa"/>
            </w:tcMar>
          </w:tcPr>
          <w:p w14:paraId="6CDE7A09" w14:textId="77777777" w:rsidR="0079338F" w:rsidRPr="00F75708" w:rsidRDefault="0079338F" w:rsidP="00201EF6">
            <w:pPr>
              <w:pStyle w:val="Copy"/>
              <w:rPr>
                <w:lang w:val="en-US"/>
              </w:rPr>
            </w:pPr>
          </w:p>
        </w:tc>
      </w:tr>
    </w:tbl>
    <w:p w14:paraId="3583E229" w14:textId="77777777" w:rsidR="005C743A" w:rsidRDefault="005C743A" w:rsidP="003D7D07">
      <w:pPr>
        <w:pStyle w:val="SpaceBetween"/>
      </w:pPr>
    </w:p>
    <w:tbl>
      <w:tblPr>
        <w:tblStyle w:val="TableGrid"/>
        <w:tblW w:w="10784" w:type="dxa"/>
        <w:tblLayout w:type="fixed"/>
        <w:tblLook w:val="04A0" w:firstRow="1" w:lastRow="0" w:firstColumn="1" w:lastColumn="0" w:noHBand="0" w:noVBand="1"/>
      </w:tblPr>
      <w:tblGrid>
        <w:gridCol w:w="1074"/>
        <w:gridCol w:w="6566"/>
        <w:gridCol w:w="3144"/>
      </w:tblGrid>
      <w:tr w:rsidR="0079338F" w:rsidRPr="00FC75BD" w14:paraId="1087E46B" w14:textId="77777777" w:rsidTr="002A49B8">
        <w:trPr>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1C14D388"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Timing</w:t>
            </w:r>
          </w:p>
          <w:p w14:paraId="6603C6BF" w14:textId="77777777" w:rsidR="0079338F" w:rsidRPr="00FC75BD" w:rsidRDefault="0079338F"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39EC6C06"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3DF8E577" w14:textId="77777777" w:rsidR="0079338F" w:rsidRPr="00FC75BD" w:rsidRDefault="0079338F"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79338F" w:rsidRPr="00FC75BD" w14:paraId="2452C2AB" w14:textId="77777777" w:rsidTr="002A49B8">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48529CB6" w14:textId="54786D5C" w:rsidR="0079338F" w:rsidRPr="00FC75BD" w:rsidRDefault="0079338F" w:rsidP="00201EF6">
            <w:pPr>
              <w:pStyle w:val="SectionHeading"/>
            </w:pPr>
            <w:r>
              <w:t>ACTION</w:t>
            </w:r>
          </w:p>
        </w:tc>
      </w:tr>
      <w:tr w:rsidR="0079338F" w:rsidRPr="004365A8" w14:paraId="098C323D" w14:textId="77777777" w:rsidTr="002A49B8">
        <w:trPr>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1602D7B7" w14:textId="3FBAA153" w:rsidR="0079338F" w:rsidRPr="00E80C32" w:rsidRDefault="002A49B8" w:rsidP="002A49B8">
            <w:pPr>
              <w:pStyle w:val="CopyCentred"/>
            </w:pPr>
            <w:r w:rsidRPr="002A49B8">
              <w:t>30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57EF6456" w14:textId="77777777" w:rsidR="002A49B8" w:rsidRPr="002A49B8" w:rsidRDefault="002A49B8" w:rsidP="00201EF6">
            <w:pPr>
              <w:pStyle w:val="Subhead"/>
            </w:pPr>
            <w:r w:rsidRPr="002A49B8">
              <w:t>Group: Jigsaw</w:t>
            </w:r>
          </w:p>
          <w:p w14:paraId="1987D72B" w14:textId="15E90DDD" w:rsidR="0079338F" w:rsidRPr="00567ED8" w:rsidRDefault="002A49B8" w:rsidP="002A49B8">
            <w:pPr>
              <w:pStyle w:val="Bullet"/>
            </w:pPr>
            <w:r w:rsidRPr="002A49B8">
              <w:rPr>
                <w:lang w:val="en-US"/>
              </w:rPr>
              <w:t>Break class into groups of four. Each person in the group is to research one of the types of Investments from Appendix E.</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0B5651C9" w14:textId="77777777" w:rsidR="0079338F" w:rsidRPr="004365A8" w:rsidRDefault="0079338F" w:rsidP="00201EF6">
            <w:pPr>
              <w:pStyle w:val="Copy"/>
            </w:pPr>
          </w:p>
        </w:tc>
      </w:tr>
    </w:tbl>
    <w:p w14:paraId="467BF28D" w14:textId="2734A3FC" w:rsidR="002A49B8" w:rsidRDefault="002A49B8" w:rsidP="003D7D07">
      <w:pPr>
        <w:pStyle w:val="SpaceBetween"/>
      </w:pPr>
    </w:p>
    <w:p w14:paraId="2983BE0F" w14:textId="77777777" w:rsidR="002A49B8" w:rsidRDefault="002A49B8">
      <w:pPr>
        <w:rPr>
          <w:rFonts w:ascii="Verdana" w:hAnsi="Verdana" w:cs="Arial"/>
          <w:sz w:val="14"/>
          <w:szCs w:val="14"/>
        </w:rPr>
      </w:pPr>
      <w:r>
        <w:br w:type="page"/>
      </w:r>
    </w:p>
    <w:tbl>
      <w:tblPr>
        <w:tblStyle w:val="TableGrid"/>
        <w:tblW w:w="10794" w:type="dxa"/>
        <w:tblInd w:w="-10" w:type="dxa"/>
        <w:tblLayout w:type="fixed"/>
        <w:tblLook w:val="04A0" w:firstRow="1" w:lastRow="0" w:firstColumn="1" w:lastColumn="0" w:noHBand="0" w:noVBand="1"/>
      </w:tblPr>
      <w:tblGrid>
        <w:gridCol w:w="10"/>
        <w:gridCol w:w="1074"/>
        <w:gridCol w:w="6566"/>
        <w:gridCol w:w="3144"/>
      </w:tblGrid>
      <w:tr w:rsidR="002A49B8" w:rsidRPr="00FC75BD" w14:paraId="53A0669D" w14:textId="77777777" w:rsidTr="00201EF6">
        <w:trPr>
          <w:gridBefore w:val="1"/>
          <w:wBefore w:w="10" w:type="dxa"/>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3E1F122D"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49092230" w14:textId="77777777" w:rsidR="002A49B8" w:rsidRPr="00FC75BD" w:rsidRDefault="002A49B8"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7E715D1B"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5E0DD48F"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2A49B8" w:rsidRPr="00FC75BD" w14:paraId="0AD24556" w14:textId="77777777" w:rsidTr="00201EF6">
        <w:trPr>
          <w:gridBefore w:val="1"/>
          <w:wBefore w:w="10" w:type="dxa"/>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4B8D67C1" w14:textId="198955F5" w:rsidR="002A49B8" w:rsidRPr="00FC75BD" w:rsidRDefault="002A49B8" w:rsidP="00201EF6">
            <w:pPr>
              <w:pStyle w:val="SectionHeading"/>
            </w:pPr>
            <w:r>
              <w:t>ACTION</w:t>
            </w:r>
            <w:r w:rsidRPr="002A49B8">
              <w:rPr>
                <w:b w:val="0"/>
              </w:rPr>
              <w:t xml:space="preserve"> (cont’d.)</w:t>
            </w:r>
          </w:p>
        </w:tc>
      </w:tr>
      <w:tr w:rsidR="002A49B8" w:rsidRPr="004365A8" w14:paraId="02D65D22" w14:textId="77777777" w:rsidTr="002A49B8">
        <w:trPr>
          <w:gridBefore w:val="1"/>
          <w:wBefore w:w="10" w:type="dxa"/>
          <w:trHeight w:val="20"/>
        </w:trPr>
        <w:tc>
          <w:tcPr>
            <w:tcW w:w="1074" w:type="dxa"/>
            <w:tcBorders>
              <w:top w:val="nil"/>
              <w:left w:val="single" w:sz="8" w:space="0" w:color="54B948"/>
              <w:bottom w:val="nil"/>
              <w:right w:val="single" w:sz="8" w:space="0" w:color="54B948"/>
            </w:tcBorders>
            <w:tcMar>
              <w:top w:w="173" w:type="dxa"/>
              <w:left w:w="72" w:type="dxa"/>
              <w:right w:w="72" w:type="dxa"/>
            </w:tcMar>
          </w:tcPr>
          <w:p w14:paraId="26F03A16" w14:textId="77777777" w:rsidR="002A49B8" w:rsidRPr="002A49B8" w:rsidRDefault="002A49B8" w:rsidP="00201EF6">
            <w:pPr>
              <w:pStyle w:val="CopyCentred"/>
            </w:pPr>
            <w:r w:rsidRPr="002A49B8">
              <w:t>15 minutes</w:t>
            </w:r>
          </w:p>
        </w:tc>
        <w:tc>
          <w:tcPr>
            <w:tcW w:w="6566" w:type="dxa"/>
            <w:tcBorders>
              <w:top w:val="nil"/>
              <w:left w:val="single" w:sz="8" w:space="0" w:color="54B948"/>
              <w:bottom w:val="nil"/>
              <w:right w:val="single" w:sz="8" w:space="0" w:color="54B948"/>
            </w:tcBorders>
            <w:tcMar>
              <w:top w:w="173" w:type="dxa"/>
              <w:left w:w="259" w:type="dxa"/>
              <w:bottom w:w="0" w:type="dxa"/>
              <w:right w:w="259" w:type="dxa"/>
            </w:tcMar>
          </w:tcPr>
          <w:p w14:paraId="68F13881" w14:textId="77777777" w:rsidR="002A49B8" w:rsidRPr="002A49B8" w:rsidRDefault="002A49B8" w:rsidP="00201EF6">
            <w:pPr>
              <w:pStyle w:val="Copy"/>
            </w:pPr>
            <w:r w:rsidRPr="002A49B8">
              <w:t>When students have completed their research into the investment tool, form expert groups, review and enhance answers.</w:t>
            </w:r>
          </w:p>
        </w:tc>
        <w:tc>
          <w:tcPr>
            <w:tcW w:w="3144" w:type="dxa"/>
            <w:tcBorders>
              <w:top w:val="nil"/>
              <w:left w:val="single" w:sz="8" w:space="0" w:color="54B948"/>
              <w:bottom w:val="nil"/>
              <w:right w:val="single" w:sz="8" w:space="0" w:color="54B948"/>
            </w:tcBorders>
            <w:tcMar>
              <w:top w:w="173" w:type="dxa"/>
              <w:left w:w="259" w:type="dxa"/>
              <w:right w:w="115" w:type="dxa"/>
            </w:tcMar>
          </w:tcPr>
          <w:p w14:paraId="091196E4" w14:textId="77777777" w:rsidR="002A49B8" w:rsidRPr="004365A8" w:rsidRDefault="002A49B8" w:rsidP="00201EF6">
            <w:pPr>
              <w:pStyle w:val="Copy"/>
            </w:pPr>
            <w:r w:rsidRPr="002A49B8">
              <w:rPr>
                <w:lang w:val="en-US"/>
              </w:rPr>
              <w:t>Assessment FOR Learning: Discussion, Observation</w:t>
            </w:r>
          </w:p>
        </w:tc>
      </w:tr>
      <w:tr w:rsidR="002A49B8" w:rsidRPr="004365A8" w14:paraId="7D97A5AD" w14:textId="77777777" w:rsidTr="00201EF6">
        <w:trPr>
          <w:gridBefore w:val="1"/>
          <w:wBefore w:w="10" w:type="dxa"/>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74BF8C95" w14:textId="77777777" w:rsidR="002A49B8" w:rsidRPr="002A49B8" w:rsidRDefault="002A49B8" w:rsidP="00201EF6">
            <w:pPr>
              <w:pStyle w:val="CopyCentred"/>
            </w:pPr>
            <w:r w:rsidRPr="002A49B8">
              <w:t>15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738128EA" w14:textId="77777777" w:rsidR="002A49B8" w:rsidRPr="002A49B8" w:rsidRDefault="002A49B8" w:rsidP="00201EF6">
            <w:pPr>
              <w:pStyle w:val="Copy"/>
            </w:pPr>
            <w:r w:rsidRPr="002A49B8">
              <w:t>Student will reform with original group and “teach” their investment tool to the members of their group.</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3D0B826F" w14:textId="77777777" w:rsidR="002A49B8" w:rsidRPr="004365A8" w:rsidRDefault="002A49B8" w:rsidP="00201EF6">
            <w:pPr>
              <w:pStyle w:val="Copy"/>
            </w:pPr>
          </w:p>
        </w:tc>
      </w:tr>
      <w:tr w:rsidR="002A49B8" w:rsidRPr="00FC75BD" w14:paraId="6A42960D" w14:textId="77777777" w:rsidTr="00201EF6">
        <w:trPr>
          <w:trHeight w:val="432"/>
        </w:trPr>
        <w:tc>
          <w:tcPr>
            <w:tcW w:w="10794" w:type="dxa"/>
            <w:gridSpan w:val="4"/>
            <w:tcBorders>
              <w:top w:val="nil"/>
              <w:left w:val="single" w:sz="8" w:space="0" w:color="3F708E"/>
              <w:bottom w:val="nil"/>
              <w:right w:val="single" w:sz="8" w:space="0" w:color="3F708E"/>
            </w:tcBorders>
            <w:shd w:val="clear" w:color="auto" w:fill="3F708E"/>
            <w:vAlign w:val="center"/>
          </w:tcPr>
          <w:p w14:paraId="3DBBD762" w14:textId="77777777" w:rsidR="002A49B8" w:rsidRPr="00FC75BD" w:rsidRDefault="002A49B8" w:rsidP="00201EF6">
            <w:pPr>
              <w:pStyle w:val="SectionHeading"/>
            </w:pPr>
            <w:r w:rsidRPr="002407EE">
              <w:t>CONSOLIDATION/DEBRIEF</w:t>
            </w:r>
          </w:p>
        </w:tc>
      </w:tr>
      <w:tr w:rsidR="002A49B8" w:rsidRPr="004365A8" w14:paraId="11502E50" w14:textId="77777777" w:rsidTr="00201EF6">
        <w:trPr>
          <w:trHeight w:val="20"/>
        </w:trPr>
        <w:tc>
          <w:tcPr>
            <w:tcW w:w="1084" w:type="dxa"/>
            <w:gridSpan w:val="2"/>
            <w:tcBorders>
              <w:top w:val="nil"/>
              <w:left w:val="single" w:sz="8" w:space="0" w:color="54B948"/>
              <w:bottom w:val="single" w:sz="8" w:space="0" w:color="54B948"/>
              <w:right w:val="single" w:sz="8" w:space="0" w:color="54B948"/>
            </w:tcBorders>
            <w:tcMar>
              <w:top w:w="173" w:type="dxa"/>
              <w:left w:w="72" w:type="dxa"/>
              <w:right w:w="72" w:type="dxa"/>
            </w:tcMar>
          </w:tcPr>
          <w:p w14:paraId="17836D8E" w14:textId="77777777" w:rsidR="002A49B8" w:rsidRPr="00E80C32" w:rsidRDefault="002A49B8" w:rsidP="00201EF6">
            <w:pPr>
              <w:pStyle w:val="CopyCentred"/>
            </w:pPr>
            <w:r>
              <w:rPr>
                <w:lang w:val="en-US"/>
              </w:rPr>
              <w:t>5</w:t>
            </w:r>
            <w:r w:rsidRPr="00A72354">
              <w:rPr>
                <w:lang w:val="en-US"/>
              </w:rPr>
              <w:t xml:space="preserve">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280EAB97" w14:textId="77777777" w:rsidR="002A49B8" w:rsidRPr="002A49B8" w:rsidRDefault="002A49B8" w:rsidP="00201EF6">
            <w:pPr>
              <w:pStyle w:val="Copy"/>
            </w:pPr>
            <w:r w:rsidRPr="002A49B8">
              <w:t>Review any misconceptions and errors regarding investment options.</w:t>
            </w:r>
          </w:p>
          <w:p w14:paraId="55D992E0" w14:textId="77777777" w:rsidR="002A49B8" w:rsidRPr="002A49B8" w:rsidRDefault="002A49B8" w:rsidP="00201EF6">
            <w:pPr>
              <w:pStyle w:val="Copy"/>
            </w:pPr>
            <w:r w:rsidRPr="002A49B8">
              <w:t>Student should complete an exit card:</w:t>
            </w:r>
          </w:p>
          <w:p w14:paraId="16E47F1B" w14:textId="77777777" w:rsidR="002A49B8" w:rsidRPr="002A49B8" w:rsidRDefault="002A49B8" w:rsidP="008C5E60">
            <w:pPr>
              <w:pStyle w:val="LetteredList"/>
              <w:numPr>
                <w:ilvl w:val="0"/>
                <w:numId w:val="7"/>
              </w:numPr>
              <w:ind w:left="360"/>
            </w:pPr>
            <w:r w:rsidRPr="002A49B8">
              <w:t>What I found most interesting</w:t>
            </w:r>
          </w:p>
          <w:p w14:paraId="56ECFF95" w14:textId="77777777" w:rsidR="002A49B8" w:rsidRPr="002A49B8" w:rsidRDefault="002A49B8" w:rsidP="00201EF6">
            <w:pPr>
              <w:pStyle w:val="LetteredList"/>
            </w:pPr>
            <w:r w:rsidRPr="002A49B8">
              <w:t>What I am still confused over</w:t>
            </w:r>
          </w:p>
          <w:p w14:paraId="5D15C9A0" w14:textId="77777777" w:rsidR="002A49B8" w:rsidRPr="00A72354" w:rsidRDefault="002A49B8" w:rsidP="00201EF6">
            <w:pPr>
              <w:pStyle w:val="LetteredList"/>
            </w:pPr>
            <w:r w:rsidRPr="002A49B8">
              <w:t>What one thing everyone should know</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27E4D871" w14:textId="77777777" w:rsidR="002A49B8" w:rsidRPr="004365A8" w:rsidRDefault="002A49B8" w:rsidP="00201EF6">
            <w:pPr>
              <w:pStyle w:val="Copy"/>
            </w:pPr>
          </w:p>
        </w:tc>
      </w:tr>
    </w:tbl>
    <w:p w14:paraId="2F2485FA" w14:textId="77777777" w:rsidR="0079338F" w:rsidRDefault="0079338F" w:rsidP="003D7D07">
      <w:pPr>
        <w:pStyle w:val="SpaceBetween"/>
      </w:pPr>
    </w:p>
    <w:tbl>
      <w:tblPr>
        <w:tblStyle w:val="TableGrid"/>
        <w:tblW w:w="10784" w:type="dxa"/>
        <w:tblLayout w:type="fixed"/>
        <w:tblLook w:val="04A0" w:firstRow="1" w:lastRow="0" w:firstColumn="1" w:lastColumn="0" w:noHBand="0" w:noVBand="1"/>
      </w:tblPr>
      <w:tblGrid>
        <w:gridCol w:w="1094"/>
        <w:gridCol w:w="6552"/>
        <w:gridCol w:w="3138"/>
      </w:tblGrid>
      <w:tr w:rsidR="002A49B8" w:rsidRPr="00FC75BD" w14:paraId="5DD94455" w14:textId="77777777" w:rsidTr="00201EF6">
        <w:trPr>
          <w:trHeight w:val="864"/>
          <w:tblHeader/>
        </w:trPr>
        <w:tc>
          <w:tcPr>
            <w:tcW w:w="109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27638084"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Timing</w:t>
            </w:r>
          </w:p>
          <w:p w14:paraId="2F462013" w14:textId="77777777" w:rsidR="002A49B8" w:rsidRPr="00FC75BD" w:rsidRDefault="002A49B8"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52"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30493466"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38"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036BE914" w14:textId="77777777" w:rsidR="002A49B8" w:rsidRPr="00FC75BD" w:rsidRDefault="002A49B8"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2A49B8" w:rsidRPr="00FC75BD" w14:paraId="16C69560" w14:textId="77777777" w:rsidTr="00201EF6">
        <w:trPr>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731F6730" w14:textId="77777777" w:rsidR="002A49B8" w:rsidRPr="00FC75BD" w:rsidRDefault="002A49B8" w:rsidP="00201EF6">
            <w:pPr>
              <w:pStyle w:val="SectionHeading"/>
            </w:pPr>
            <w:r w:rsidRPr="00567ED8">
              <w:t>MINDS ON</w:t>
            </w:r>
          </w:p>
        </w:tc>
      </w:tr>
      <w:tr w:rsidR="002A49B8" w:rsidRPr="004365A8" w14:paraId="43A14B2B" w14:textId="77777777" w:rsidTr="002A49B8">
        <w:trPr>
          <w:trHeight w:val="20"/>
        </w:trPr>
        <w:tc>
          <w:tcPr>
            <w:tcW w:w="1094" w:type="dxa"/>
            <w:tcBorders>
              <w:top w:val="nil"/>
              <w:left w:val="single" w:sz="8" w:space="0" w:color="54B948"/>
              <w:bottom w:val="nil"/>
              <w:right w:val="single" w:sz="8" w:space="0" w:color="54B948"/>
            </w:tcBorders>
            <w:tcMar>
              <w:top w:w="173" w:type="dxa"/>
              <w:left w:w="72" w:type="dxa"/>
              <w:right w:w="72" w:type="dxa"/>
            </w:tcMar>
          </w:tcPr>
          <w:p w14:paraId="5B5D3DF1" w14:textId="4A915634" w:rsidR="002A49B8" w:rsidRPr="00E80C32" w:rsidRDefault="002A49B8" w:rsidP="00201EF6">
            <w:pPr>
              <w:pStyle w:val="CopyCentred"/>
            </w:pPr>
            <w:r w:rsidRPr="002A49B8">
              <w:rPr>
                <w:lang w:val="en-US"/>
              </w:rPr>
              <w:t>10 minutes</w:t>
            </w:r>
          </w:p>
        </w:tc>
        <w:tc>
          <w:tcPr>
            <w:tcW w:w="6552" w:type="dxa"/>
            <w:tcBorders>
              <w:top w:val="nil"/>
              <w:left w:val="single" w:sz="8" w:space="0" w:color="54B948"/>
              <w:bottom w:val="nil"/>
              <w:right w:val="single" w:sz="8" w:space="0" w:color="54B948"/>
            </w:tcBorders>
            <w:tcMar>
              <w:top w:w="173" w:type="dxa"/>
              <w:left w:w="259" w:type="dxa"/>
              <w:bottom w:w="173" w:type="dxa"/>
              <w:right w:w="259" w:type="dxa"/>
            </w:tcMar>
          </w:tcPr>
          <w:p w14:paraId="231E3DFD" w14:textId="4B9ED1DE" w:rsidR="002A49B8" w:rsidRPr="008369AA" w:rsidRDefault="002A49B8" w:rsidP="00201EF6">
            <w:pPr>
              <w:pStyle w:val="Subhead"/>
            </w:pPr>
            <w:r w:rsidRPr="008369AA">
              <w:t xml:space="preserve">Day </w:t>
            </w:r>
            <w:r>
              <w:t>4</w:t>
            </w:r>
          </w:p>
          <w:p w14:paraId="2781D205" w14:textId="2579A751" w:rsidR="002A49B8" w:rsidRPr="002A49B8" w:rsidRDefault="002A49B8" w:rsidP="002A49B8">
            <w:pPr>
              <w:pStyle w:val="Copy"/>
            </w:pPr>
            <w:r w:rsidRPr="002A49B8">
              <w:t>Guide a discussion on the investment products highlighting points made from yesterday’s lesson and from students’ exit questions that needed clarification.</w:t>
            </w:r>
          </w:p>
          <w:p w14:paraId="3A62E06F" w14:textId="77777777" w:rsidR="002A49B8" w:rsidRPr="002A49B8" w:rsidRDefault="002A49B8" w:rsidP="00201EF6">
            <w:pPr>
              <w:pStyle w:val="Subhead"/>
            </w:pPr>
            <w:r w:rsidRPr="002A49B8">
              <w:t>Class Video: How to Become a Savvy Investor</w:t>
            </w:r>
          </w:p>
          <w:p w14:paraId="6BA73233" w14:textId="7E48E6C3" w:rsidR="002A49B8" w:rsidRPr="00567ED8" w:rsidRDefault="009B004C" w:rsidP="002A49B8">
            <w:pPr>
              <w:pStyle w:val="Copy"/>
            </w:pPr>
            <w:hyperlink r:id="rId32" w:history="1">
              <w:r w:rsidR="002A49B8" w:rsidRPr="002A49B8">
                <w:rPr>
                  <w:rStyle w:val="Hyperlink"/>
                  <w:lang w:val="en-US"/>
                </w:rPr>
                <w:t>https://www.getsmarteraboutmoney.ca/videos/how-to-become-a-savvy-investor-with-gail-bebee-and-rob-carrick/</w:t>
              </w:r>
            </w:hyperlink>
          </w:p>
        </w:tc>
        <w:tc>
          <w:tcPr>
            <w:tcW w:w="3138" w:type="dxa"/>
            <w:tcBorders>
              <w:top w:val="nil"/>
              <w:left w:val="single" w:sz="8" w:space="0" w:color="54B948"/>
              <w:bottom w:val="nil"/>
              <w:right w:val="single" w:sz="8" w:space="0" w:color="54B948"/>
            </w:tcBorders>
            <w:tcMar>
              <w:top w:w="173" w:type="dxa"/>
              <w:left w:w="259" w:type="dxa"/>
              <w:right w:w="115" w:type="dxa"/>
            </w:tcMar>
          </w:tcPr>
          <w:p w14:paraId="083DBDA6" w14:textId="77777777" w:rsidR="002A49B8" w:rsidRPr="004365A8" w:rsidRDefault="002A49B8" w:rsidP="00201EF6">
            <w:pPr>
              <w:pStyle w:val="Copy"/>
            </w:pPr>
          </w:p>
        </w:tc>
      </w:tr>
      <w:tr w:rsidR="002A49B8" w:rsidRPr="00F75708" w14:paraId="3F2A7615" w14:textId="77777777" w:rsidTr="00201EF6">
        <w:trPr>
          <w:trHeight w:val="13"/>
        </w:trPr>
        <w:tc>
          <w:tcPr>
            <w:tcW w:w="1094" w:type="dxa"/>
            <w:tcBorders>
              <w:top w:val="single" w:sz="8" w:space="0" w:color="54B948"/>
              <w:left w:val="single" w:sz="8" w:space="0" w:color="54B948"/>
              <w:bottom w:val="single" w:sz="8" w:space="0" w:color="54B948"/>
              <w:right w:val="single" w:sz="8" w:space="0" w:color="54B948"/>
            </w:tcBorders>
            <w:tcMar>
              <w:top w:w="173" w:type="dxa"/>
              <w:left w:w="72" w:type="dxa"/>
              <w:right w:w="72" w:type="dxa"/>
            </w:tcMar>
          </w:tcPr>
          <w:p w14:paraId="538876FC" w14:textId="77777777" w:rsidR="002A49B8" w:rsidRPr="00E80C32" w:rsidRDefault="002A49B8" w:rsidP="00201EF6">
            <w:pPr>
              <w:pStyle w:val="CopyCentred"/>
            </w:pPr>
          </w:p>
        </w:tc>
        <w:tc>
          <w:tcPr>
            <w:tcW w:w="6552" w:type="dxa"/>
            <w:tcBorders>
              <w:top w:val="single" w:sz="8" w:space="0" w:color="54B948"/>
              <w:left w:val="single" w:sz="8" w:space="0" w:color="54B948"/>
              <w:bottom w:val="single" w:sz="8" w:space="0" w:color="54B948"/>
              <w:right w:val="single" w:sz="8" w:space="0" w:color="54B948"/>
            </w:tcBorders>
            <w:shd w:val="clear" w:color="auto" w:fill="DEDFDE"/>
            <w:tcMar>
              <w:top w:w="173" w:type="dxa"/>
              <w:left w:w="259" w:type="dxa"/>
              <w:bottom w:w="173" w:type="dxa"/>
              <w:right w:w="259" w:type="dxa"/>
            </w:tcMar>
          </w:tcPr>
          <w:p w14:paraId="354984D4" w14:textId="77777777" w:rsidR="002A49B8" w:rsidRPr="00D756EE" w:rsidRDefault="002A49B8" w:rsidP="00201EF6">
            <w:pPr>
              <w:pStyle w:val="Subhead"/>
            </w:pPr>
            <w:r>
              <w:t xml:space="preserve">Context for </w:t>
            </w:r>
            <w:r w:rsidRPr="002D0AF9">
              <w:t>Learning</w:t>
            </w:r>
          </w:p>
          <w:p w14:paraId="60798657" w14:textId="56870128" w:rsidR="002A49B8" w:rsidRPr="1AC6B3EC" w:rsidRDefault="002A49B8" w:rsidP="00201EF6">
            <w:pPr>
              <w:pStyle w:val="Copy"/>
            </w:pPr>
            <w:r w:rsidRPr="002A49B8">
              <w:rPr>
                <w:lang w:val="en-US"/>
              </w:rPr>
              <w:t>Bill Fold takes an investor profile quiz and learns that he’s a risk taker. What does that mean? What investments what be the best fit for him? Why?</w:t>
            </w:r>
          </w:p>
        </w:tc>
        <w:tc>
          <w:tcPr>
            <w:tcW w:w="3138" w:type="dxa"/>
            <w:tcBorders>
              <w:top w:val="single" w:sz="8" w:space="0" w:color="54B948"/>
              <w:left w:val="single" w:sz="8" w:space="0" w:color="54B948"/>
              <w:bottom w:val="single" w:sz="8" w:space="0" w:color="54B948"/>
              <w:right w:val="single" w:sz="8" w:space="0" w:color="54B948"/>
            </w:tcBorders>
            <w:tcMar>
              <w:top w:w="173" w:type="dxa"/>
              <w:left w:w="259" w:type="dxa"/>
              <w:right w:w="115" w:type="dxa"/>
            </w:tcMar>
          </w:tcPr>
          <w:p w14:paraId="3123A2D4" w14:textId="77777777" w:rsidR="002A49B8" w:rsidRPr="00F75708" w:rsidRDefault="002A49B8" w:rsidP="00201EF6">
            <w:pPr>
              <w:pStyle w:val="Copy"/>
              <w:rPr>
                <w:lang w:val="en-US"/>
              </w:rPr>
            </w:pPr>
          </w:p>
        </w:tc>
      </w:tr>
    </w:tbl>
    <w:p w14:paraId="01F4CCDA" w14:textId="5AAAF948" w:rsidR="00E220D6" w:rsidRDefault="00E220D6" w:rsidP="003D7D07">
      <w:pPr>
        <w:pStyle w:val="SpaceBetween"/>
      </w:pPr>
    </w:p>
    <w:p w14:paraId="6C2A33F8" w14:textId="77777777" w:rsidR="00E220D6" w:rsidRDefault="00E220D6">
      <w:pPr>
        <w:rPr>
          <w:rFonts w:ascii="Verdana" w:hAnsi="Verdana" w:cs="Arial"/>
          <w:sz w:val="14"/>
          <w:szCs w:val="14"/>
        </w:rPr>
      </w:pPr>
      <w:r>
        <w:br w:type="page"/>
      </w:r>
    </w:p>
    <w:tbl>
      <w:tblPr>
        <w:tblStyle w:val="TableGrid"/>
        <w:tblW w:w="10794" w:type="dxa"/>
        <w:tblInd w:w="-10" w:type="dxa"/>
        <w:tblLayout w:type="fixed"/>
        <w:tblLook w:val="04A0" w:firstRow="1" w:lastRow="0" w:firstColumn="1" w:lastColumn="0" w:noHBand="0" w:noVBand="1"/>
      </w:tblPr>
      <w:tblGrid>
        <w:gridCol w:w="10"/>
        <w:gridCol w:w="1074"/>
        <w:gridCol w:w="6566"/>
        <w:gridCol w:w="3144"/>
      </w:tblGrid>
      <w:tr w:rsidR="00E220D6" w:rsidRPr="00FC75BD" w14:paraId="2D9330AF" w14:textId="77777777" w:rsidTr="00201EF6">
        <w:trPr>
          <w:gridBefore w:val="1"/>
          <w:wBefore w:w="10" w:type="dxa"/>
          <w:trHeight w:val="864"/>
          <w:tblHeader/>
        </w:trPr>
        <w:tc>
          <w:tcPr>
            <w:tcW w:w="1074" w:type="dxa"/>
            <w:tcBorders>
              <w:top w:val="single" w:sz="8" w:space="0" w:color="54B948"/>
              <w:left w:val="single" w:sz="8" w:space="0" w:color="54B948"/>
              <w:bottom w:val="single" w:sz="8" w:space="0" w:color="54B948"/>
              <w:right w:val="single" w:sz="8" w:space="0" w:color="FFFFFF" w:themeColor="background1"/>
            </w:tcBorders>
            <w:shd w:val="clear" w:color="auto" w:fill="54B948"/>
          </w:tcPr>
          <w:p w14:paraId="4987B267" w14:textId="77777777" w:rsidR="00E220D6" w:rsidRPr="00FC75BD" w:rsidRDefault="00E220D6"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lastRenderedPageBreak/>
              <w:t>Timing</w:t>
            </w:r>
          </w:p>
          <w:p w14:paraId="75D406CF" w14:textId="77777777" w:rsidR="00E220D6" w:rsidRPr="00FC75BD" w:rsidRDefault="00E220D6" w:rsidP="00201EF6">
            <w:pPr>
              <w:jc w:val="center"/>
              <w:rPr>
                <w:rFonts w:ascii="Verdana" w:hAnsi="Verdana" w:cs="Arial"/>
                <w:color w:val="FFFFFF" w:themeColor="background1"/>
                <w:sz w:val="20"/>
                <w:szCs w:val="20"/>
              </w:rPr>
            </w:pPr>
            <w:r w:rsidRPr="00FC75BD">
              <w:rPr>
                <w:rFonts w:ascii="Verdana" w:hAnsi="Verdana" w:cs="Arial"/>
                <w:color w:val="FFFFFF" w:themeColor="background1"/>
                <w:sz w:val="20"/>
                <w:szCs w:val="20"/>
              </w:rPr>
              <w:t>(Mins.)</w:t>
            </w:r>
          </w:p>
        </w:tc>
        <w:tc>
          <w:tcPr>
            <w:tcW w:w="6566" w:type="dxa"/>
            <w:tcBorders>
              <w:top w:val="single" w:sz="8" w:space="0" w:color="54B948"/>
              <w:left w:val="single" w:sz="8" w:space="0" w:color="FFFFFF" w:themeColor="background1"/>
              <w:bottom w:val="single" w:sz="8" w:space="0" w:color="54B948"/>
              <w:right w:val="single" w:sz="8" w:space="0" w:color="FFFFFF" w:themeColor="background1"/>
            </w:tcBorders>
            <w:shd w:val="clear" w:color="auto" w:fill="54B948"/>
            <w:tcMar>
              <w:left w:w="259" w:type="dxa"/>
              <w:right w:w="115" w:type="dxa"/>
            </w:tcMar>
          </w:tcPr>
          <w:p w14:paraId="62163AE5" w14:textId="77777777" w:rsidR="00E220D6" w:rsidRPr="00FC75BD" w:rsidRDefault="00E220D6"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Lesson Sequence</w:t>
            </w:r>
          </w:p>
        </w:tc>
        <w:tc>
          <w:tcPr>
            <w:tcW w:w="3144" w:type="dxa"/>
            <w:tcBorders>
              <w:top w:val="single" w:sz="8" w:space="0" w:color="54B948"/>
              <w:left w:val="single" w:sz="8" w:space="0" w:color="FFFFFF" w:themeColor="background1"/>
              <w:bottom w:val="single" w:sz="8" w:space="0" w:color="54B948"/>
              <w:right w:val="single" w:sz="8" w:space="0" w:color="54B948"/>
            </w:tcBorders>
            <w:shd w:val="clear" w:color="auto" w:fill="54B948"/>
            <w:tcMar>
              <w:top w:w="173" w:type="dxa"/>
              <w:left w:w="259" w:type="dxa"/>
              <w:right w:w="115" w:type="dxa"/>
            </w:tcMar>
          </w:tcPr>
          <w:p w14:paraId="09DE3B3C" w14:textId="77777777" w:rsidR="00E220D6" w:rsidRPr="00FC75BD" w:rsidRDefault="00E220D6" w:rsidP="00201EF6">
            <w:pPr>
              <w:rPr>
                <w:rFonts w:ascii="Verdana" w:hAnsi="Verdana" w:cs="Arial"/>
                <w:b/>
                <w:color w:val="FFFFFF" w:themeColor="background1"/>
                <w:sz w:val="20"/>
                <w:szCs w:val="20"/>
              </w:rPr>
            </w:pPr>
            <w:r w:rsidRPr="00FC75BD">
              <w:rPr>
                <w:rFonts w:ascii="Verdana" w:hAnsi="Verdana" w:cs="Arial"/>
                <w:b/>
                <w:color w:val="FFFFFF" w:themeColor="background1"/>
                <w:sz w:val="20"/>
                <w:szCs w:val="20"/>
              </w:rPr>
              <w:t xml:space="preserve">Assessment for and as Learning Opportunities </w:t>
            </w:r>
            <w:r w:rsidRPr="00FC75BD">
              <w:rPr>
                <w:rFonts w:ascii="Verdana" w:hAnsi="Verdana" w:cs="Arial"/>
                <w:color w:val="FFFFFF" w:themeColor="background1"/>
                <w:sz w:val="20"/>
                <w:szCs w:val="20"/>
              </w:rPr>
              <w:t>(self/peer/teacher)</w:t>
            </w:r>
          </w:p>
        </w:tc>
      </w:tr>
      <w:tr w:rsidR="00E220D6" w:rsidRPr="00FC75BD" w14:paraId="05A327E5" w14:textId="77777777" w:rsidTr="00201EF6">
        <w:trPr>
          <w:gridBefore w:val="1"/>
          <w:wBefore w:w="10" w:type="dxa"/>
          <w:trHeight w:val="432"/>
        </w:trPr>
        <w:tc>
          <w:tcPr>
            <w:tcW w:w="10784" w:type="dxa"/>
            <w:gridSpan w:val="3"/>
            <w:tcBorders>
              <w:top w:val="single" w:sz="8" w:space="0" w:color="54B948"/>
              <w:left w:val="single" w:sz="8" w:space="0" w:color="3F708E"/>
              <w:bottom w:val="nil"/>
              <w:right w:val="single" w:sz="8" w:space="0" w:color="3F708E"/>
            </w:tcBorders>
            <w:shd w:val="clear" w:color="auto" w:fill="3F708E"/>
            <w:vAlign w:val="center"/>
          </w:tcPr>
          <w:p w14:paraId="02BF72C9" w14:textId="3532A1F5" w:rsidR="00E220D6" w:rsidRPr="00FC75BD" w:rsidRDefault="00E220D6" w:rsidP="00E220D6">
            <w:pPr>
              <w:pStyle w:val="SectionHeading"/>
            </w:pPr>
            <w:r>
              <w:t>ACTION</w:t>
            </w:r>
          </w:p>
        </w:tc>
      </w:tr>
      <w:tr w:rsidR="00E220D6" w:rsidRPr="004365A8" w14:paraId="41749C34" w14:textId="77777777" w:rsidTr="00201EF6">
        <w:trPr>
          <w:gridBefore w:val="1"/>
          <w:wBefore w:w="10" w:type="dxa"/>
          <w:trHeight w:val="20"/>
        </w:trPr>
        <w:tc>
          <w:tcPr>
            <w:tcW w:w="1074" w:type="dxa"/>
            <w:tcBorders>
              <w:top w:val="nil"/>
              <w:left w:val="single" w:sz="8" w:space="0" w:color="54B948"/>
              <w:bottom w:val="single" w:sz="8" w:space="0" w:color="54B948"/>
              <w:right w:val="single" w:sz="8" w:space="0" w:color="54B948"/>
            </w:tcBorders>
            <w:tcMar>
              <w:top w:w="173" w:type="dxa"/>
              <w:left w:w="72" w:type="dxa"/>
              <w:right w:w="72" w:type="dxa"/>
            </w:tcMar>
          </w:tcPr>
          <w:p w14:paraId="082097D4" w14:textId="045AEEC3" w:rsidR="00E220D6" w:rsidRPr="002A49B8" w:rsidRDefault="00E220D6" w:rsidP="00201EF6">
            <w:pPr>
              <w:pStyle w:val="CopyCentred"/>
            </w:pPr>
            <w:r w:rsidRPr="002A49B8">
              <w:t>5</w:t>
            </w:r>
            <w:r>
              <w:t>0</w:t>
            </w:r>
            <w:r w:rsidRPr="002A49B8">
              <w:t xml:space="preserve"> 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6A60FC5D" w14:textId="76396D0A" w:rsidR="00E220D6" w:rsidRPr="00E220D6" w:rsidRDefault="00E220D6" w:rsidP="00201EF6">
            <w:pPr>
              <w:pStyle w:val="Subhead"/>
            </w:pPr>
            <w:r w:rsidRPr="00E220D6">
              <w:t>Individual: Summative Task</w:t>
            </w:r>
          </w:p>
          <w:p w14:paraId="144BF141" w14:textId="1E26062B" w:rsidR="00E220D6" w:rsidRPr="00E220D6" w:rsidRDefault="00E220D6" w:rsidP="00E220D6">
            <w:pPr>
              <w:pStyle w:val="Copy"/>
            </w:pPr>
            <w:r w:rsidRPr="00E220D6">
              <w:t>Distribute and hand out Appendix F.</w:t>
            </w:r>
          </w:p>
          <w:p w14:paraId="1728A2EB" w14:textId="1419001D" w:rsidR="00E220D6" w:rsidRPr="00E220D6" w:rsidRDefault="00E220D6" w:rsidP="00201EF6">
            <w:pPr>
              <w:pStyle w:val="Subhead"/>
            </w:pPr>
            <w:r w:rsidRPr="00E220D6">
              <w:t>Teacher Note:</w:t>
            </w:r>
          </w:p>
          <w:p w14:paraId="0CFEC7EC" w14:textId="77777777" w:rsidR="00E220D6" w:rsidRPr="00E220D6" w:rsidRDefault="00E220D6" w:rsidP="00E220D6">
            <w:pPr>
              <w:pStyle w:val="Bullet"/>
            </w:pPr>
            <w:r w:rsidRPr="00E220D6">
              <w:t>If class has access to a spreadsheet program, you may wish to have them graph their investment mix.</w:t>
            </w:r>
          </w:p>
          <w:p w14:paraId="25486534" w14:textId="77777777" w:rsidR="00E220D6" w:rsidRPr="00E220D6" w:rsidRDefault="00E220D6" w:rsidP="00E220D6">
            <w:pPr>
              <w:pStyle w:val="Bullet"/>
            </w:pPr>
            <w:r w:rsidRPr="00E220D6">
              <w:t>You may wish to have the student prepare a proper report and use the appendix as a guide in preparation of that report.</w:t>
            </w:r>
          </w:p>
          <w:p w14:paraId="656D4374" w14:textId="655F45C5" w:rsidR="00E220D6" w:rsidRPr="002A49B8" w:rsidRDefault="00E220D6" w:rsidP="00E220D6">
            <w:pPr>
              <w:pStyle w:val="Bullet"/>
            </w:pPr>
            <w:r w:rsidRPr="00E220D6">
              <w:t>If extra time is available, students could engage in peer evaluation before submission of report.</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2BC1B61F" w14:textId="1548E515" w:rsidR="00E220D6" w:rsidRPr="004365A8" w:rsidRDefault="00E220D6" w:rsidP="00201EF6">
            <w:pPr>
              <w:pStyle w:val="Copy"/>
            </w:pPr>
            <w:r w:rsidRPr="00E220D6">
              <w:rPr>
                <w:lang w:val="en-US"/>
              </w:rPr>
              <w:t>Assessment OF Learning: Investment Choices</w:t>
            </w:r>
          </w:p>
        </w:tc>
      </w:tr>
      <w:tr w:rsidR="00E220D6" w:rsidRPr="00FC75BD" w14:paraId="5F792199" w14:textId="77777777" w:rsidTr="00201EF6">
        <w:trPr>
          <w:trHeight w:val="432"/>
        </w:trPr>
        <w:tc>
          <w:tcPr>
            <w:tcW w:w="10794" w:type="dxa"/>
            <w:gridSpan w:val="4"/>
            <w:tcBorders>
              <w:top w:val="nil"/>
              <w:left w:val="single" w:sz="8" w:space="0" w:color="3F708E"/>
              <w:bottom w:val="nil"/>
              <w:right w:val="single" w:sz="8" w:space="0" w:color="3F708E"/>
            </w:tcBorders>
            <w:shd w:val="clear" w:color="auto" w:fill="3F708E"/>
            <w:vAlign w:val="center"/>
          </w:tcPr>
          <w:p w14:paraId="319941AC" w14:textId="77777777" w:rsidR="00E220D6" w:rsidRPr="00FC75BD" w:rsidRDefault="00E220D6" w:rsidP="00201EF6">
            <w:pPr>
              <w:pStyle w:val="SectionHeading"/>
            </w:pPr>
            <w:r w:rsidRPr="002407EE">
              <w:t>CONSOLIDATION/DEBRIEF</w:t>
            </w:r>
          </w:p>
        </w:tc>
      </w:tr>
      <w:tr w:rsidR="00E220D6" w:rsidRPr="004365A8" w14:paraId="6D9F3C6D" w14:textId="77777777" w:rsidTr="00201EF6">
        <w:trPr>
          <w:trHeight w:val="20"/>
        </w:trPr>
        <w:tc>
          <w:tcPr>
            <w:tcW w:w="1084" w:type="dxa"/>
            <w:gridSpan w:val="2"/>
            <w:tcBorders>
              <w:top w:val="nil"/>
              <w:left w:val="single" w:sz="8" w:space="0" w:color="54B948"/>
              <w:bottom w:val="single" w:sz="8" w:space="0" w:color="54B948"/>
              <w:right w:val="single" w:sz="8" w:space="0" w:color="54B948"/>
            </w:tcBorders>
            <w:tcMar>
              <w:top w:w="173" w:type="dxa"/>
              <w:left w:w="72" w:type="dxa"/>
              <w:right w:w="72" w:type="dxa"/>
            </w:tcMar>
          </w:tcPr>
          <w:p w14:paraId="450ADAAD" w14:textId="2DB5FEF3" w:rsidR="00E220D6" w:rsidRPr="00E80C32" w:rsidRDefault="00E220D6" w:rsidP="00201EF6">
            <w:pPr>
              <w:pStyle w:val="CopyCentred"/>
            </w:pPr>
            <w:r>
              <w:rPr>
                <w:lang w:val="en-US"/>
              </w:rPr>
              <w:t xml:space="preserve">10 </w:t>
            </w:r>
            <w:r w:rsidRPr="00A72354">
              <w:rPr>
                <w:lang w:val="en-US"/>
              </w:rPr>
              <w:t>minutes</w:t>
            </w:r>
          </w:p>
        </w:tc>
        <w:tc>
          <w:tcPr>
            <w:tcW w:w="6566" w:type="dxa"/>
            <w:tcBorders>
              <w:top w:val="nil"/>
              <w:left w:val="single" w:sz="8" w:space="0" w:color="54B948"/>
              <w:bottom w:val="single" w:sz="8" w:space="0" w:color="54B948"/>
              <w:right w:val="single" w:sz="8" w:space="0" w:color="54B948"/>
            </w:tcBorders>
            <w:tcMar>
              <w:top w:w="173" w:type="dxa"/>
              <w:left w:w="259" w:type="dxa"/>
              <w:bottom w:w="173" w:type="dxa"/>
              <w:right w:w="259" w:type="dxa"/>
            </w:tcMar>
          </w:tcPr>
          <w:p w14:paraId="238E07DC" w14:textId="77777777" w:rsidR="00E220D6" w:rsidRPr="00E220D6" w:rsidRDefault="00E220D6" w:rsidP="00E220D6">
            <w:pPr>
              <w:pStyle w:val="Copy"/>
            </w:pPr>
            <w:r w:rsidRPr="00E220D6">
              <w:t>Review the summative task.</w:t>
            </w:r>
          </w:p>
          <w:p w14:paraId="1AD04097" w14:textId="77777777" w:rsidR="00E220D6" w:rsidRPr="00E220D6" w:rsidRDefault="00E220D6" w:rsidP="00E220D6">
            <w:pPr>
              <w:pStyle w:val="Copy"/>
            </w:pPr>
            <w:r w:rsidRPr="00E220D6">
              <w:t>Discuss any concerns or misconceptions.</w:t>
            </w:r>
          </w:p>
          <w:p w14:paraId="1C9EBC34" w14:textId="424AA723" w:rsidR="00E220D6" w:rsidRPr="00A72354" w:rsidRDefault="00E220D6" w:rsidP="00E220D6">
            <w:pPr>
              <w:pStyle w:val="Copy"/>
            </w:pPr>
            <w:r w:rsidRPr="00E220D6">
              <w:t>Have students complete and submit for the next period.</w:t>
            </w:r>
          </w:p>
        </w:tc>
        <w:tc>
          <w:tcPr>
            <w:tcW w:w="3144" w:type="dxa"/>
            <w:tcBorders>
              <w:top w:val="nil"/>
              <w:left w:val="single" w:sz="8" w:space="0" w:color="54B948"/>
              <w:bottom w:val="single" w:sz="8" w:space="0" w:color="54B948"/>
              <w:right w:val="single" w:sz="8" w:space="0" w:color="54B948"/>
            </w:tcBorders>
            <w:tcMar>
              <w:top w:w="173" w:type="dxa"/>
              <w:left w:w="259" w:type="dxa"/>
              <w:right w:w="115" w:type="dxa"/>
            </w:tcMar>
          </w:tcPr>
          <w:p w14:paraId="10A6E4AB" w14:textId="77777777" w:rsidR="00E220D6" w:rsidRPr="004365A8" w:rsidRDefault="00E220D6" w:rsidP="00201EF6">
            <w:pPr>
              <w:pStyle w:val="Copy"/>
            </w:pPr>
          </w:p>
        </w:tc>
      </w:tr>
    </w:tbl>
    <w:p w14:paraId="14A009F7" w14:textId="77777777" w:rsidR="002A49B8" w:rsidRPr="002A49B8" w:rsidRDefault="002A49B8" w:rsidP="003D7D07">
      <w:pPr>
        <w:pStyle w:val="SpaceBetween"/>
      </w:pPr>
    </w:p>
    <w:p w14:paraId="3CDDB81E" w14:textId="77777777" w:rsidR="003D7D07" w:rsidRDefault="003D7D07" w:rsidP="006D09DC">
      <w:pPr>
        <w:rPr>
          <w:rFonts w:ascii="Verdana" w:hAnsi="Verdana" w:cs="Arial"/>
          <w:sz w:val="36"/>
          <w:szCs w:val="36"/>
        </w:rPr>
      </w:pPr>
    </w:p>
    <w:p w14:paraId="7E9AD234" w14:textId="77777777" w:rsidR="00166711" w:rsidRDefault="00166711" w:rsidP="006D09DC">
      <w:pPr>
        <w:rPr>
          <w:rFonts w:ascii="Verdana" w:hAnsi="Verdana" w:cs="Arial"/>
          <w:sz w:val="36"/>
          <w:szCs w:val="36"/>
        </w:rPr>
        <w:sectPr w:rsidR="00166711" w:rsidSect="00F61662">
          <w:footerReference w:type="default" r:id="rId33"/>
          <w:pgSz w:w="12240" w:h="15840"/>
          <w:pgMar w:top="540" w:right="720" w:bottom="720" w:left="720" w:header="1152" w:footer="1080"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912080" w14:paraId="6ED7C8A0" w14:textId="77777777" w:rsidTr="00906E2E">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2E4381D0" w14:textId="4ABD002D" w:rsidR="00912080" w:rsidRPr="00847E16" w:rsidRDefault="00E220D6" w:rsidP="00847E16">
            <w:pPr>
              <w:pStyle w:val="AppendixName"/>
            </w:pPr>
            <w:r w:rsidRPr="00E220D6">
              <w:rPr>
                <w:lang w:val="en-US"/>
              </w:rPr>
              <w:lastRenderedPageBreak/>
              <w:t>Basic Rules of Money Management</w:t>
            </w:r>
          </w:p>
        </w:tc>
      </w:tr>
      <w:tr w:rsidR="00912080" w14:paraId="76CAD30A" w14:textId="77777777" w:rsidTr="00253A1A">
        <w:trPr>
          <w:trHeight w:val="11115"/>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739E05CC" w14:textId="77777777" w:rsidR="00E220D6" w:rsidRPr="00E220D6" w:rsidRDefault="00E220D6" w:rsidP="00E220D6">
            <w:pPr>
              <w:pStyle w:val="Copy"/>
            </w:pPr>
            <w:r w:rsidRPr="00E220D6">
              <w:t>It is essential to acquire the skills necessary to practise good money management to ensure that we</w:t>
            </w:r>
          </w:p>
          <w:p w14:paraId="1DB4E1E1" w14:textId="30E84953" w:rsidR="00E220D6" w:rsidRPr="00E220D6" w:rsidRDefault="00E220D6" w:rsidP="00E220D6">
            <w:pPr>
              <w:pStyle w:val="Copy"/>
            </w:pPr>
            <w:r w:rsidRPr="00E220D6">
              <w:t>meet our financial obligations and goals. By practising the following basic rules of money management, you</w:t>
            </w:r>
            <w:r>
              <w:t xml:space="preserve"> </w:t>
            </w:r>
            <w:r w:rsidRPr="00E220D6">
              <w:t>can confidently control your personal finances and your future:</w:t>
            </w:r>
          </w:p>
          <w:p w14:paraId="3F4A290A" w14:textId="77777777" w:rsidR="00E220D6" w:rsidRPr="00E220D6" w:rsidRDefault="00E220D6" w:rsidP="00E220D6">
            <w:pPr>
              <w:pStyle w:val="Bullet"/>
            </w:pPr>
            <w:r w:rsidRPr="00E220D6">
              <w:t>Set short-, mid- and long-term financial goals.</w:t>
            </w:r>
          </w:p>
          <w:p w14:paraId="1B15363B" w14:textId="77777777" w:rsidR="00E220D6" w:rsidRPr="00E220D6" w:rsidRDefault="00E220D6" w:rsidP="00E220D6">
            <w:pPr>
              <w:pStyle w:val="Bullet"/>
            </w:pPr>
            <w:r w:rsidRPr="00E220D6">
              <w:t>Create a realistic budget by knowing your income and tracking your expenses.</w:t>
            </w:r>
          </w:p>
          <w:p w14:paraId="17CE47DC" w14:textId="77777777" w:rsidR="00E220D6" w:rsidRPr="00E220D6" w:rsidRDefault="00E220D6" w:rsidP="00E220D6">
            <w:pPr>
              <w:pStyle w:val="Bullet"/>
            </w:pPr>
            <w:r w:rsidRPr="00E220D6">
              <w:t>Distinguish between needs and wants.</w:t>
            </w:r>
          </w:p>
          <w:p w14:paraId="5FA76EE7" w14:textId="77777777" w:rsidR="00E220D6" w:rsidRPr="00E220D6" w:rsidRDefault="00E220D6" w:rsidP="00E220D6">
            <w:pPr>
              <w:pStyle w:val="Bullet"/>
            </w:pPr>
            <w:r w:rsidRPr="00E220D6">
              <w:t>Don’t allow your expenses to exceed your income.</w:t>
            </w:r>
          </w:p>
          <w:p w14:paraId="355685A9" w14:textId="77777777" w:rsidR="00E220D6" w:rsidRPr="00E220D6" w:rsidRDefault="00E220D6" w:rsidP="00E220D6">
            <w:pPr>
              <w:pStyle w:val="Bullet"/>
            </w:pPr>
            <w:r w:rsidRPr="00E220D6">
              <w:t>Save 10 to 15% of your net income.</w:t>
            </w:r>
          </w:p>
          <w:p w14:paraId="535273E5" w14:textId="77777777" w:rsidR="00E220D6" w:rsidRPr="00E220D6" w:rsidRDefault="00E220D6" w:rsidP="00E220D6">
            <w:pPr>
              <w:pStyle w:val="Bullet"/>
            </w:pPr>
            <w:r w:rsidRPr="00E220D6">
              <w:t>Pay your bills on time.</w:t>
            </w:r>
          </w:p>
          <w:p w14:paraId="1D34E751" w14:textId="77777777" w:rsidR="00E220D6" w:rsidRPr="00E220D6" w:rsidRDefault="00E220D6" w:rsidP="00E220D6">
            <w:pPr>
              <w:pStyle w:val="Bullet"/>
            </w:pPr>
            <w:r w:rsidRPr="00E220D6">
              <w:t>Use credit wisely by including debt payments into your monthly budget and pay the balance in full every month to avoid interest charges.</w:t>
            </w:r>
          </w:p>
          <w:p w14:paraId="119AE113" w14:textId="5A51B092" w:rsidR="00E220D6" w:rsidRPr="00E220D6" w:rsidRDefault="00E220D6" w:rsidP="00E220D6">
            <w:pPr>
              <w:pStyle w:val="Bullet"/>
            </w:pPr>
            <w:r w:rsidRPr="00E220D6">
              <w:t>Plan for periodic and major expenses such as tuition or purchasing a car.</w:t>
            </w:r>
          </w:p>
          <w:p w14:paraId="7DB956C9" w14:textId="77777777" w:rsidR="00E220D6" w:rsidRPr="00E220D6" w:rsidRDefault="00E220D6" w:rsidP="00E220D6">
            <w:pPr>
              <w:pStyle w:val="Copy"/>
            </w:pPr>
            <w:r w:rsidRPr="00E220D6">
              <w:t>Online banking, debit and credit cards are tools that allow you to more easily conduct your financial affairs.</w:t>
            </w:r>
          </w:p>
          <w:p w14:paraId="617166A9" w14:textId="4BCF843D" w:rsidR="00E220D6" w:rsidRDefault="00E220D6" w:rsidP="00E220D6">
            <w:pPr>
              <w:pStyle w:val="Copy"/>
            </w:pPr>
            <w:r w:rsidRPr="00E220D6">
              <w:t>Spreadsheets, calculators and financial apps are tools that can make it easier for you to track and manage</w:t>
            </w:r>
            <w:r>
              <w:t xml:space="preserve"> </w:t>
            </w:r>
            <w:r w:rsidRPr="00E220D6">
              <w:t>your finances.</w:t>
            </w:r>
          </w:p>
          <w:p w14:paraId="0CBF46FF" w14:textId="77777777" w:rsidR="00B5142A" w:rsidRPr="00E220D6" w:rsidRDefault="00B5142A" w:rsidP="00B5142A">
            <w:pPr>
              <w:pStyle w:val="IntroCopy"/>
            </w:pPr>
          </w:p>
          <w:p w14:paraId="77833842" w14:textId="7310EE40" w:rsidR="00E220D6" w:rsidRPr="00E220D6" w:rsidRDefault="00E220D6" w:rsidP="00201EF6">
            <w:pPr>
              <w:pStyle w:val="Subhead"/>
            </w:pPr>
            <w:r w:rsidRPr="00E220D6">
              <w:t>Managing debt</w:t>
            </w:r>
          </w:p>
          <w:p w14:paraId="001235BD" w14:textId="77777777" w:rsidR="00E220D6" w:rsidRPr="00E220D6" w:rsidRDefault="00E220D6" w:rsidP="008C5E60">
            <w:pPr>
              <w:pStyle w:val="NumberedList"/>
              <w:numPr>
                <w:ilvl w:val="0"/>
                <w:numId w:val="8"/>
              </w:numPr>
              <w:ind w:left="259" w:hanging="259"/>
            </w:pPr>
            <w:r w:rsidRPr="00E220D6">
              <w:t>Pay your bills on time. If you are unable to pay your bills as agreed, contact your creditors and explain your situation. Contact a local non-profit credit counselling service for unbiased professional advice.</w:t>
            </w:r>
          </w:p>
          <w:p w14:paraId="55A44D94" w14:textId="77777777" w:rsidR="00E220D6" w:rsidRPr="00E220D6" w:rsidRDefault="00E220D6" w:rsidP="008C5E60">
            <w:pPr>
              <w:pStyle w:val="NumberedList"/>
              <w:numPr>
                <w:ilvl w:val="0"/>
                <w:numId w:val="8"/>
              </w:numPr>
              <w:ind w:left="259" w:hanging="259"/>
            </w:pPr>
            <w:r w:rsidRPr="00E220D6">
              <w:t>Don’t sign a credit contract until you have read it and understood it. If you don’t understand it, ask questions until you are satisfied.</w:t>
            </w:r>
          </w:p>
          <w:p w14:paraId="1B411045" w14:textId="77777777" w:rsidR="00E220D6" w:rsidRPr="00E220D6" w:rsidRDefault="00E220D6" w:rsidP="008C5E60">
            <w:pPr>
              <w:pStyle w:val="NumberedList"/>
              <w:numPr>
                <w:ilvl w:val="0"/>
                <w:numId w:val="8"/>
              </w:numPr>
              <w:ind w:left="259" w:hanging="259"/>
            </w:pPr>
            <w:r w:rsidRPr="00E220D6">
              <w:t>Never sign a blank sheet. Your signature is your promise to pay and a contract is a legal document. Know the implications.</w:t>
            </w:r>
          </w:p>
          <w:p w14:paraId="2A19DE97" w14:textId="77777777" w:rsidR="00E220D6" w:rsidRPr="00E220D6" w:rsidRDefault="00E220D6" w:rsidP="008C5E60">
            <w:pPr>
              <w:pStyle w:val="NumberedList"/>
              <w:numPr>
                <w:ilvl w:val="0"/>
                <w:numId w:val="8"/>
              </w:numPr>
              <w:ind w:left="259" w:hanging="259"/>
            </w:pPr>
            <w:r w:rsidRPr="00E220D6">
              <w:t>Try to pay off any debt quickly. Avoid those prolonged low monthly payments and avoid having to refinance at high interest rates.</w:t>
            </w:r>
          </w:p>
          <w:p w14:paraId="3D7D112F" w14:textId="77777777" w:rsidR="00E220D6" w:rsidRPr="00E220D6" w:rsidRDefault="00E220D6" w:rsidP="008C5E60">
            <w:pPr>
              <w:pStyle w:val="NumberedList"/>
              <w:numPr>
                <w:ilvl w:val="0"/>
                <w:numId w:val="8"/>
              </w:numPr>
              <w:ind w:left="259" w:hanging="259"/>
            </w:pPr>
            <w:r w:rsidRPr="00E220D6">
              <w:t>Deal with known, respected and established companies and make sure you understand the total cost of your purchases.</w:t>
            </w:r>
          </w:p>
          <w:p w14:paraId="36E12811" w14:textId="0209191C" w:rsidR="0077060A" w:rsidRDefault="00E220D6" w:rsidP="00E220D6">
            <w:pPr>
              <w:pStyle w:val="NumberedList"/>
            </w:pPr>
            <w:r w:rsidRPr="00E220D6">
              <w:t>Avoid signing up for extra credit cards that you do not need.</w:t>
            </w:r>
          </w:p>
        </w:tc>
      </w:tr>
    </w:tbl>
    <w:p w14:paraId="5E0F0FAE" w14:textId="1FD17C6C" w:rsidR="00906E2E" w:rsidRDefault="00906E2E">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661312" behindDoc="0" locked="0" layoutInCell="1" allowOverlap="1" wp14:anchorId="0C9E06D7" wp14:editId="660D6FBA">
                <wp:simplePos x="0" y="0"/>
                <wp:positionH relativeFrom="column">
                  <wp:posOffset>0</wp:posOffset>
                </wp:positionH>
                <wp:positionV relativeFrom="page">
                  <wp:posOffset>107215</wp:posOffset>
                </wp:positionV>
                <wp:extent cx="1413510"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79C892" w14:textId="77777777" w:rsidR="00201EF6" w:rsidRPr="00ED7BE9" w:rsidRDefault="00201EF6" w:rsidP="00906E2E">
                            <w:pPr>
                              <w:rPr>
                                <w:rFonts w:ascii="Verdana" w:hAnsi="Verdana"/>
                                <w:b/>
                                <w:color w:val="54B948"/>
                                <w:sz w:val="26"/>
                                <w:szCs w:val="26"/>
                                <w:lang w:val="en-CA"/>
                              </w:rPr>
                            </w:pPr>
                            <w:r>
                              <w:rPr>
                                <w:rFonts w:ascii="Verdana" w:hAnsi="Verdana"/>
                                <w:b/>
                                <w:color w:val="54B948"/>
                                <w:sz w:val="26"/>
                                <w:szCs w:val="26"/>
                                <w:lang w:val="en-CA"/>
                              </w:rPr>
                              <w:t>APPENDIX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C9E06D7" id="_x0000_t202" coordsize="21600,21600" o:spt="202" path="m0,0l0,21600,21600,21600,21600,0xe">
                <v:stroke joinstyle="miter"/>
                <v:path gradientshapeok="t" o:connecttype="rect"/>
              </v:shapetype>
              <v:shape id="Text Box 17" o:spid="_x0000_s1026" type="#_x0000_t202" style="position:absolute;margin-left:0;margin-top:8.45pt;width:111.3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" filled="f" stroked="f">
                <v:textbox>
                  <w:txbxContent>
                    <w:p w14:paraId="7279C892" w14:textId="77777777" w:rsidR="00201EF6" w:rsidRPr="00ED7BE9" w:rsidRDefault="00201EF6" w:rsidP="00906E2E">
                      <w:pPr>
                        <w:rPr>
                          <w:rFonts w:ascii="Verdana" w:hAnsi="Verdana"/>
                          <w:b/>
                          <w:color w:val="54B948"/>
                          <w:sz w:val="26"/>
                          <w:szCs w:val="26"/>
                          <w:lang w:val="en-CA"/>
                        </w:rPr>
                      </w:pPr>
                      <w:r>
                        <w:rPr>
                          <w:rFonts w:ascii="Verdana" w:hAnsi="Verdana"/>
                          <w:b/>
                          <w:color w:val="54B948"/>
                          <w:sz w:val="26"/>
                          <w:szCs w:val="26"/>
                          <w:lang w:val="en-CA"/>
                        </w:rPr>
                        <w:t>APPENDIX A</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847E16" w14:paraId="6C17F86C" w14:textId="77777777" w:rsidTr="003D7D07">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02D97988" w14:textId="247E0EFE" w:rsidR="00847E16" w:rsidRPr="00ED7BE9" w:rsidRDefault="00DD1E7B" w:rsidP="00873418">
            <w:pPr>
              <w:pStyle w:val="AppendixName"/>
            </w:pPr>
            <w:r w:rsidRPr="00DD1E7B">
              <w:rPr>
                <w:lang w:val="en-US"/>
              </w:rPr>
              <w:lastRenderedPageBreak/>
              <w:t>Setting Financial Goals</w:t>
            </w:r>
          </w:p>
        </w:tc>
      </w:tr>
      <w:tr w:rsidR="000E4B52" w14:paraId="5F87DFCC" w14:textId="77777777" w:rsidTr="00DD1E7B">
        <w:trPr>
          <w:trHeight w:val="11088"/>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436CF9D5" w14:textId="74A8DA41" w:rsidR="00DD1E7B" w:rsidRPr="00DD1E7B" w:rsidRDefault="00DD1E7B" w:rsidP="00DD1E7B">
            <w:pPr>
              <w:pStyle w:val="Copy"/>
            </w:pPr>
            <w:r w:rsidRPr="00DD1E7B">
              <w:t>Decision-making plays an important role in the financial planning process. We must make choices in</w:t>
            </w:r>
            <w:r>
              <w:t xml:space="preserve"> </w:t>
            </w:r>
            <w:r w:rsidRPr="00DD1E7B">
              <w:t>order to maximize our ability to accomplish our goals with limited resources. Goals are accomplished</w:t>
            </w:r>
            <w:r>
              <w:t xml:space="preserve"> </w:t>
            </w:r>
            <w:r w:rsidRPr="00DD1E7B">
              <w:t>by applying the ongoing, five-step financial planning process – Set SMART goals, analyze information,</w:t>
            </w:r>
            <w:r>
              <w:t xml:space="preserve"> </w:t>
            </w:r>
            <w:r w:rsidRPr="00DD1E7B">
              <w:t>create a plan, implement plan, and monitor and modify the plan.</w:t>
            </w:r>
          </w:p>
          <w:p w14:paraId="442F8A82" w14:textId="3744963B" w:rsidR="00DD1E7B" w:rsidRPr="00DD1E7B" w:rsidRDefault="00DD1E7B" w:rsidP="00DD1E7B">
            <w:pPr>
              <w:pStyle w:val="Copy"/>
            </w:pPr>
            <w:r w:rsidRPr="00DD1E7B">
              <w:t xml:space="preserve">Goals are considered SMART when they are </w:t>
            </w:r>
            <w:r w:rsidRPr="00DD1E7B">
              <w:rPr>
                <w:b/>
              </w:rPr>
              <w:t>S</w:t>
            </w:r>
            <w:r w:rsidRPr="00DD1E7B">
              <w:t xml:space="preserve">pecific, </w:t>
            </w:r>
            <w:r w:rsidRPr="00DD1E7B">
              <w:rPr>
                <w:b/>
              </w:rPr>
              <w:t>M</w:t>
            </w:r>
            <w:r w:rsidRPr="00DD1E7B">
              <w:t xml:space="preserve">easurable, </w:t>
            </w:r>
            <w:r w:rsidRPr="00DD1E7B">
              <w:rPr>
                <w:b/>
              </w:rPr>
              <w:t>A</w:t>
            </w:r>
            <w:r w:rsidRPr="00DD1E7B">
              <w:t xml:space="preserve">ttainable, </w:t>
            </w:r>
            <w:r w:rsidRPr="00DD1E7B">
              <w:rPr>
                <w:b/>
              </w:rPr>
              <w:t>R</w:t>
            </w:r>
            <w:r w:rsidRPr="00DD1E7B">
              <w:t>ealistic and have</w:t>
            </w:r>
            <w:r>
              <w:t xml:space="preserve"> </w:t>
            </w:r>
            <w:r w:rsidRPr="00DD1E7B">
              <w:t xml:space="preserve">a </w:t>
            </w:r>
            <w:r w:rsidRPr="00DD1E7B">
              <w:rPr>
                <w:b/>
              </w:rPr>
              <w:t>T</w:t>
            </w:r>
            <w:r w:rsidRPr="00DD1E7B">
              <w:t>imeframe.</w:t>
            </w:r>
          </w:p>
          <w:p w14:paraId="6EE16468" w14:textId="77777777" w:rsidR="00DD1E7B" w:rsidRPr="00DD1E7B" w:rsidRDefault="00DD1E7B" w:rsidP="00201EF6">
            <w:pPr>
              <w:pStyle w:val="Subhead"/>
            </w:pPr>
            <w:r w:rsidRPr="00DD1E7B">
              <w:t>Instruction:</w:t>
            </w:r>
          </w:p>
          <w:p w14:paraId="41F49786" w14:textId="3AF691EC" w:rsidR="00DD1E7B" w:rsidRPr="00DD1E7B" w:rsidRDefault="00DD1E7B" w:rsidP="00DD1E7B">
            <w:pPr>
              <w:pStyle w:val="Copy"/>
            </w:pPr>
            <w:r w:rsidRPr="00DD1E7B">
              <w:t>Write at least one short-term, one intermediate-term, and one long-term personal financial goal using</w:t>
            </w:r>
            <w:r>
              <w:t xml:space="preserve"> </w:t>
            </w:r>
            <w:r w:rsidRPr="00DD1E7B">
              <w:t>the SMART model.</w:t>
            </w:r>
          </w:p>
          <w:p w14:paraId="5F65B450" w14:textId="77777777" w:rsidR="00DD1E7B" w:rsidRPr="00DD1E7B" w:rsidRDefault="00DD1E7B" w:rsidP="00DD1E7B">
            <w:pPr>
              <w:pStyle w:val="SpaceBetween"/>
            </w:pPr>
          </w:p>
          <w:tbl>
            <w:tblPr>
              <w:tblStyle w:val="TableGrid"/>
              <w:tblW w:w="0" w:type="auto"/>
              <w:tblBorders>
                <w:top w:val="single" w:sz="8" w:space="0" w:color="3F708E"/>
                <w:left w:val="single" w:sz="8" w:space="0" w:color="3F708E"/>
                <w:bottom w:val="single" w:sz="8" w:space="0" w:color="3F708E"/>
                <w:right w:val="single" w:sz="8" w:space="0" w:color="3F708E"/>
                <w:insideH w:val="single" w:sz="8" w:space="0" w:color="3F708E"/>
                <w:insideV w:val="single" w:sz="8" w:space="0" w:color="3F708E"/>
              </w:tblBorders>
              <w:tblLook w:val="04A0" w:firstRow="1" w:lastRow="0" w:firstColumn="1" w:lastColumn="0" w:noHBand="0" w:noVBand="1"/>
            </w:tblPr>
            <w:tblGrid>
              <w:gridCol w:w="1922"/>
              <w:gridCol w:w="1911"/>
              <w:gridCol w:w="1890"/>
              <w:gridCol w:w="2583"/>
              <w:gridCol w:w="1936"/>
            </w:tblGrid>
            <w:tr w:rsidR="00DD1E7B" w:rsidRPr="00DD1E7B" w14:paraId="3CEEC46A" w14:textId="77777777" w:rsidTr="00B5142A">
              <w:trPr>
                <w:trHeight w:val="648"/>
              </w:trPr>
              <w:tc>
                <w:tcPr>
                  <w:tcW w:w="2050" w:type="dxa"/>
                  <w:shd w:val="clear" w:color="auto" w:fill="3F708E"/>
                </w:tcPr>
                <w:p w14:paraId="5BC34996" w14:textId="77777777" w:rsidR="00DD1E7B" w:rsidRPr="00DD1E7B" w:rsidRDefault="00DD1E7B" w:rsidP="00DD1E7B">
                  <w:pPr>
                    <w:pStyle w:val="BlueChartHeading"/>
                  </w:pPr>
                </w:p>
              </w:tc>
              <w:tc>
                <w:tcPr>
                  <w:tcW w:w="2050" w:type="dxa"/>
                  <w:shd w:val="clear" w:color="auto" w:fill="3F708E"/>
                  <w:tcMar>
                    <w:top w:w="115" w:type="dxa"/>
                    <w:left w:w="115" w:type="dxa"/>
                    <w:right w:w="115" w:type="dxa"/>
                  </w:tcMar>
                </w:tcPr>
                <w:p w14:paraId="6DEAE83D" w14:textId="77777777" w:rsidR="00DD1E7B" w:rsidRPr="00DD1E7B" w:rsidRDefault="00DD1E7B" w:rsidP="00DD1E7B">
                  <w:pPr>
                    <w:pStyle w:val="BlueChartHeading"/>
                  </w:pPr>
                  <w:r w:rsidRPr="00DD1E7B">
                    <w:t>SMART Goals</w:t>
                  </w:r>
                </w:p>
              </w:tc>
              <w:tc>
                <w:tcPr>
                  <w:tcW w:w="2050" w:type="dxa"/>
                  <w:shd w:val="clear" w:color="auto" w:fill="3F708E"/>
                  <w:tcMar>
                    <w:top w:w="115" w:type="dxa"/>
                    <w:left w:w="115" w:type="dxa"/>
                    <w:right w:w="115" w:type="dxa"/>
                  </w:tcMar>
                </w:tcPr>
                <w:p w14:paraId="67DC69D0" w14:textId="77777777" w:rsidR="00DD1E7B" w:rsidRPr="00DD1E7B" w:rsidRDefault="00DD1E7B" w:rsidP="00DD1E7B">
                  <w:pPr>
                    <w:pStyle w:val="BlueChartHeading"/>
                  </w:pPr>
                  <w:r w:rsidRPr="00DD1E7B">
                    <w:t>Steps</w:t>
                  </w:r>
                </w:p>
              </w:tc>
              <w:tc>
                <w:tcPr>
                  <w:tcW w:w="2051" w:type="dxa"/>
                  <w:shd w:val="clear" w:color="auto" w:fill="3F708E"/>
                  <w:tcMar>
                    <w:top w:w="115" w:type="dxa"/>
                    <w:left w:w="115" w:type="dxa"/>
                    <w:right w:w="115" w:type="dxa"/>
                  </w:tcMar>
                </w:tcPr>
                <w:p w14:paraId="0DD441EF" w14:textId="77777777" w:rsidR="00DD1E7B" w:rsidRPr="00DD1E7B" w:rsidRDefault="00DD1E7B" w:rsidP="00DD1E7B">
                  <w:pPr>
                    <w:pStyle w:val="BlueChartHeading"/>
                  </w:pPr>
                  <w:r w:rsidRPr="00DD1E7B">
                    <w:t>Obstacles/Estimated Costs</w:t>
                  </w:r>
                </w:p>
              </w:tc>
              <w:tc>
                <w:tcPr>
                  <w:tcW w:w="2051" w:type="dxa"/>
                  <w:shd w:val="clear" w:color="auto" w:fill="3F708E"/>
                  <w:tcMar>
                    <w:top w:w="115" w:type="dxa"/>
                    <w:left w:w="115" w:type="dxa"/>
                    <w:right w:w="115" w:type="dxa"/>
                  </w:tcMar>
                </w:tcPr>
                <w:p w14:paraId="22F21A7C" w14:textId="77777777" w:rsidR="00DD1E7B" w:rsidRPr="00DD1E7B" w:rsidRDefault="00DD1E7B" w:rsidP="00DD1E7B">
                  <w:pPr>
                    <w:pStyle w:val="BlueChartHeading"/>
                  </w:pPr>
                  <w:r w:rsidRPr="00DD1E7B">
                    <w:t>Timeline</w:t>
                  </w:r>
                </w:p>
              </w:tc>
            </w:tr>
            <w:tr w:rsidR="00DD1E7B" w:rsidRPr="00DD1E7B" w14:paraId="42E97138" w14:textId="77777777" w:rsidTr="00DD1E7B">
              <w:trPr>
                <w:trHeight w:val="2304"/>
              </w:trPr>
              <w:tc>
                <w:tcPr>
                  <w:tcW w:w="2050" w:type="dxa"/>
                </w:tcPr>
                <w:p w14:paraId="2EF1E748" w14:textId="77777777" w:rsidR="00DD1E7B" w:rsidRPr="00DD1E7B" w:rsidRDefault="00DD1E7B" w:rsidP="00B5142A">
                  <w:pPr>
                    <w:pStyle w:val="IntroCopy"/>
                  </w:pPr>
                  <w:r w:rsidRPr="00DD1E7B">
                    <w:t>Short-term Goal</w:t>
                  </w:r>
                </w:p>
                <w:p w14:paraId="114287A8" w14:textId="77777777" w:rsidR="00DD1E7B" w:rsidRPr="00DD1E7B" w:rsidRDefault="00DD1E7B" w:rsidP="00B5142A">
                  <w:pPr>
                    <w:pStyle w:val="IntroCopy"/>
                  </w:pPr>
                  <w:r w:rsidRPr="00DD1E7B">
                    <w:t>(&lt;1 year)</w:t>
                  </w:r>
                </w:p>
              </w:tc>
              <w:tc>
                <w:tcPr>
                  <w:tcW w:w="2050" w:type="dxa"/>
                </w:tcPr>
                <w:p w14:paraId="3D0133DF" w14:textId="77777777" w:rsidR="00DD1E7B" w:rsidRPr="00DD1E7B" w:rsidRDefault="00DD1E7B" w:rsidP="00DD1E7B">
                  <w:pPr>
                    <w:pStyle w:val="Copy"/>
                  </w:pPr>
                </w:p>
              </w:tc>
              <w:tc>
                <w:tcPr>
                  <w:tcW w:w="2050" w:type="dxa"/>
                </w:tcPr>
                <w:p w14:paraId="722FBDFC" w14:textId="77777777" w:rsidR="00DD1E7B" w:rsidRPr="00DD1E7B" w:rsidRDefault="00DD1E7B" w:rsidP="00DD1E7B">
                  <w:pPr>
                    <w:pStyle w:val="Copy"/>
                  </w:pPr>
                </w:p>
              </w:tc>
              <w:tc>
                <w:tcPr>
                  <w:tcW w:w="2051" w:type="dxa"/>
                </w:tcPr>
                <w:p w14:paraId="2C9873CB" w14:textId="77777777" w:rsidR="00DD1E7B" w:rsidRPr="00DD1E7B" w:rsidRDefault="00DD1E7B" w:rsidP="00DD1E7B">
                  <w:pPr>
                    <w:pStyle w:val="Copy"/>
                  </w:pPr>
                </w:p>
              </w:tc>
              <w:tc>
                <w:tcPr>
                  <w:tcW w:w="2051" w:type="dxa"/>
                </w:tcPr>
                <w:p w14:paraId="6F9F0756" w14:textId="77777777" w:rsidR="00DD1E7B" w:rsidRPr="00DD1E7B" w:rsidRDefault="00DD1E7B" w:rsidP="00DD1E7B">
                  <w:pPr>
                    <w:pStyle w:val="Copy"/>
                  </w:pPr>
                </w:p>
              </w:tc>
            </w:tr>
            <w:tr w:rsidR="00DD1E7B" w:rsidRPr="00DD1E7B" w14:paraId="1E53AAD3" w14:textId="77777777" w:rsidTr="00DD1E7B">
              <w:trPr>
                <w:trHeight w:val="2304"/>
              </w:trPr>
              <w:tc>
                <w:tcPr>
                  <w:tcW w:w="2050" w:type="dxa"/>
                </w:tcPr>
                <w:p w14:paraId="10A9384E" w14:textId="77777777" w:rsidR="00DD1E7B" w:rsidRPr="00DD1E7B" w:rsidRDefault="00DD1E7B" w:rsidP="00B5142A">
                  <w:pPr>
                    <w:pStyle w:val="IntroCopy"/>
                  </w:pPr>
                  <w:r w:rsidRPr="00DD1E7B">
                    <w:t>Medium-term Goal</w:t>
                  </w:r>
                </w:p>
                <w:p w14:paraId="46E1BC56" w14:textId="77777777" w:rsidR="00DD1E7B" w:rsidRPr="00DD1E7B" w:rsidRDefault="00DD1E7B" w:rsidP="00B5142A">
                  <w:pPr>
                    <w:pStyle w:val="IntroCopy"/>
                  </w:pPr>
                  <w:r w:rsidRPr="00DD1E7B">
                    <w:t>(1 to 3 years)</w:t>
                  </w:r>
                </w:p>
              </w:tc>
              <w:tc>
                <w:tcPr>
                  <w:tcW w:w="2050" w:type="dxa"/>
                </w:tcPr>
                <w:p w14:paraId="61953717" w14:textId="77777777" w:rsidR="00DD1E7B" w:rsidRPr="00DD1E7B" w:rsidRDefault="00DD1E7B" w:rsidP="00DD1E7B">
                  <w:pPr>
                    <w:pStyle w:val="Copy"/>
                  </w:pPr>
                </w:p>
              </w:tc>
              <w:tc>
                <w:tcPr>
                  <w:tcW w:w="2050" w:type="dxa"/>
                </w:tcPr>
                <w:p w14:paraId="346F68EA" w14:textId="77777777" w:rsidR="00DD1E7B" w:rsidRPr="00DD1E7B" w:rsidRDefault="00DD1E7B" w:rsidP="00DD1E7B">
                  <w:pPr>
                    <w:pStyle w:val="Copy"/>
                  </w:pPr>
                </w:p>
              </w:tc>
              <w:tc>
                <w:tcPr>
                  <w:tcW w:w="2051" w:type="dxa"/>
                </w:tcPr>
                <w:p w14:paraId="3118A0A4" w14:textId="77777777" w:rsidR="00DD1E7B" w:rsidRPr="00DD1E7B" w:rsidRDefault="00DD1E7B" w:rsidP="00DD1E7B">
                  <w:pPr>
                    <w:pStyle w:val="Copy"/>
                  </w:pPr>
                </w:p>
              </w:tc>
              <w:tc>
                <w:tcPr>
                  <w:tcW w:w="2051" w:type="dxa"/>
                </w:tcPr>
                <w:p w14:paraId="18D77FEF" w14:textId="77777777" w:rsidR="00DD1E7B" w:rsidRPr="00DD1E7B" w:rsidRDefault="00DD1E7B" w:rsidP="00DD1E7B">
                  <w:pPr>
                    <w:pStyle w:val="Copy"/>
                  </w:pPr>
                </w:p>
              </w:tc>
            </w:tr>
            <w:tr w:rsidR="00DD1E7B" w:rsidRPr="00DD1E7B" w14:paraId="3C701AAF" w14:textId="77777777" w:rsidTr="00DD1E7B">
              <w:trPr>
                <w:trHeight w:val="2304"/>
              </w:trPr>
              <w:tc>
                <w:tcPr>
                  <w:tcW w:w="2050" w:type="dxa"/>
                </w:tcPr>
                <w:p w14:paraId="0ACD2092" w14:textId="77777777" w:rsidR="00DD1E7B" w:rsidRPr="00DD1E7B" w:rsidRDefault="00DD1E7B" w:rsidP="00B5142A">
                  <w:pPr>
                    <w:pStyle w:val="IntroCopy"/>
                  </w:pPr>
                  <w:r w:rsidRPr="00DD1E7B">
                    <w:t>Long-term Goal</w:t>
                  </w:r>
                </w:p>
                <w:p w14:paraId="63FD61A2" w14:textId="17FB02E9" w:rsidR="00DD1E7B" w:rsidRPr="00DD1E7B" w:rsidRDefault="00DD1E7B" w:rsidP="00B5142A">
                  <w:pPr>
                    <w:pStyle w:val="IntroCopy"/>
                  </w:pPr>
                  <w:r w:rsidRPr="00DD1E7B">
                    <w:t>(3 years)</w:t>
                  </w:r>
                </w:p>
              </w:tc>
              <w:tc>
                <w:tcPr>
                  <w:tcW w:w="2050" w:type="dxa"/>
                </w:tcPr>
                <w:p w14:paraId="6E1AB962" w14:textId="77777777" w:rsidR="00DD1E7B" w:rsidRPr="00DD1E7B" w:rsidRDefault="00DD1E7B" w:rsidP="00DD1E7B">
                  <w:pPr>
                    <w:pStyle w:val="Copy"/>
                  </w:pPr>
                </w:p>
              </w:tc>
              <w:tc>
                <w:tcPr>
                  <w:tcW w:w="2050" w:type="dxa"/>
                </w:tcPr>
                <w:p w14:paraId="1246DB97" w14:textId="77777777" w:rsidR="00DD1E7B" w:rsidRPr="00DD1E7B" w:rsidRDefault="00DD1E7B" w:rsidP="00DD1E7B">
                  <w:pPr>
                    <w:pStyle w:val="Copy"/>
                  </w:pPr>
                </w:p>
              </w:tc>
              <w:tc>
                <w:tcPr>
                  <w:tcW w:w="2051" w:type="dxa"/>
                </w:tcPr>
                <w:p w14:paraId="4362F46A" w14:textId="77777777" w:rsidR="00DD1E7B" w:rsidRPr="00DD1E7B" w:rsidRDefault="00DD1E7B" w:rsidP="00DD1E7B">
                  <w:pPr>
                    <w:pStyle w:val="Copy"/>
                  </w:pPr>
                </w:p>
              </w:tc>
              <w:tc>
                <w:tcPr>
                  <w:tcW w:w="2051" w:type="dxa"/>
                </w:tcPr>
                <w:p w14:paraId="46476810" w14:textId="77777777" w:rsidR="00DD1E7B" w:rsidRPr="00DD1E7B" w:rsidRDefault="00DD1E7B" w:rsidP="00DD1E7B">
                  <w:pPr>
                    <w:pStyle w:val="Copy"/>
                  </w:pPr>
                </w:p>
              </w:tc>
            </w:tr>
          </w:tbl>
          <w:p w14:paraId="6EA232E8" w14:textId="6253D03A" w:rsidR="0077060A" w:rsidRDefault="0077060A" w:rsidP="00DD1E7B">
            <w:pPr>
              <w:pStyle w:val="Copy"/>
            </w:pPr>
          </w:p>
        </w:tc>
      </w:tr>
    </w:tbl>
    <w:p w14:paraId="7AA17623" w14:textId="5E35157E" w:rsidR="00906E2E" w:rsidRDefault="00906E2E">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666432" behindDoc="0" locked="0" layoutInCell="1" allowOverlap="1" wp14:anchorId="27928FF7" wp14:editId="00481171">
                <wp:simplePos x="0" y="0"/>
                <wp:positionH relativeFrom="column">
                  <wp:posOffset>0</wp:posOffset>
                </wp:positionH>
                <wp:positionV relativeFrom="page">
                  <wp:posOffset>102770</wp:posOffset>
                </wp:positionV>
                <wp:extent cx="1413510"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AD82DB" w14:textId="2CBA4899" w:rsidR="00201EF6" w:rsidRPr="00ED7BE9" w:rsidRDefault="00201EF6" w:rsidP="00906E2E">
                            <w:pPr>
                              <w:rPr>
                                <w:rFonts w:ascii="Verdana" w:hAnsi="Verdana"/>
                                <w:b/>
                                <w:color w:val="54B948"/>
                                <w:sz w:val="26"/>
                                <w:szCs w:val="26"/>
                                <w:lang w:val="en-CA"/>
                              </w:rPr>
                            </w:pPr>
                            <w:r>
                              <w:rPr>
                                <w:rFonts w:ascii="Verdana" w:hAnsi="Verdana"/>
                                <w:b/>
                                <w:color w:val="54B948"/>
                                <w:sz w:val="26"/>
                                <w:szCs w:val="26"/>
                                <w:lang w:val="en-CA"/>
                              </w:rPr>
                              <w:t>APPENDIX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7928FF7" id="Text Box 20" o:spid="_x0000_s1027" type="#_x0000_t202" style="position:absolute;margin-left:0;margin-top:8.1pt;width:111.3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" filled="f" stroked="f">
                <v:textbox>
                  <w:txbxContent>
                    <w:p w14:paraId="3BAD82DB" w14:textId="2CBA4899" w:rsidR="00201EF6" w:rsidRPr="00ED7BE9" w:rsidRDefault="00201EF6" w:rsidP="00906E2E">
                      <w:pPr>
                        <w:rPr>
                          <w:rFonts w:ascii="Verdana" w:hAnsi="Verdana"/>
                          <w:b/>
                          <w:color w:val="54B948"/>
                          <w:sz w:val="26"/>
                          <w:szCs w:val="26"/>
                          <w:lang w:val="en-CA"/>
                        </w:rPr>
                      </w:pPr>
                      <w:r>
                        <w:rPr>
                          <w:rFonts w:ascii="Verdana" w:hAnsi="Verdana"/>
                          <w:b/>
                          <w:color w:val="54B948"/>
                          <w:sz w:val="26"/>
                          <w:szCs w:val="26"/>
                          <w:lang w:val="en-CA"/>
                        </w:rPr>
                        <w:t>APPENDIX B</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BA1E29" w14:paraId="2E32C652" w14:textId="77777777" w:rsidTr="003D7D07">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1F3E2589" w14:textId="6878DCA5" w:rsidR="00BA1E29" w:rsidRPr="00ED7BE9" w:rsidRDefault="00F928CF" w:rsidP="00873418">
            <w:pPr>
              <w:pStyle w:val="AppendixName"/>
            </w:pPr>
            <w:r w:rsidRPr="00F928CF">
              <w:rPr>
                <w:lang w:val="en-US"/>
              </w:rPr>
              <w:lastRenderedPageBreak/>
              <w:t>Risk vs. Reward Game</w:t>
            </w:r>
          </w:p>
        </w:tc>
      </w:tr>
      <w:tr w:rsidR="00BA1E29" w14:paraId="720A2950" w14:textId="77777777" w:rsidTr="00BC7202">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61795262" w14:textId="4AF6E318" w:rsidR="00F928CF" w:rsidRPr="00F928CF" w:rsidRDefault="00F928CF" w:rsidP="00F928CF">
            <w:pPr>
              <w:pStyle w:val="Copy"/>
            </w:pPr>
            <w:r w:rsidRPr="00F928CF">
              <w:t>Time required: 45 minutes</w:t>
            </w:r>
          </w:p>
          <w:p w14:paraId="1DA5AC2A" w14:textId="27D7D92B" w:rsidR="00F928CF" w:rsidRPr="00F928CF" w:rsidRDefault="00F928CF" w:rsidP="00F928CF">
            <w:pPr>
              <w:pStyle w:val="Copy"/>
            </w:pPr>
            <w:r w:rsidRPr="00F928CF">
              <w:t>This game is designed to reinforce the concept of risk tolerance. Risk tolerance refers to the amount of</w:t>
            </w:r>
            <w:r>
              <w:t xml:space="preserve"> </w:t>
            </w:r>
            <w:r w:rsidRPr="00F928CF">
              <w:t>risk that an investor feels comfortable with and can afford to take. The individual games (thumb wrestling/rock, paper, scissors/coin toss) have been selected for ease of set-up, familiarity and time to play. You may</w:t>
            </w:r>
            <w:r>
              <w:t xml:space="preserve"> </w:t>
            </w:r>
            <w:r w:rsidRPr="00F928CF">
              <w:t>wish to demonstrate how each game is played before beginning the activity.</w:t>
            </w:r>
          </w:p>
          <w:p w14:paraId="77CA90AF" w14:textId="77777777" w:rsidR="00F928CF" w:rsidRPr="00F928CF" w:rsidRDefault="00F928CF" w:rsidP="00426AA3">
            <w:pPr>
              <w:pStyle w:val="Subhead"/>
              <w:spacing w:after="40"/>
            </w:pPr>
            <w:r w:rsidRPr="00F928CF">
              <w:t>Materials</w:t>
            </w:r>
          </w:p>
          <w:p w14:paraId="311D8A14" w14:textId="77777777" w:rsidR="00F928CF" w:rsidRPr="00F928CF" w:rsidRDefault="00F928CF" w:rsidP="00F928CF">
            <w:pPr>
              <w:pStyle w:val="Bullet"/>
              <w:spacing w:after="40"/>
            </w:pPr>
            <w:r w:rsidRPr="00F928CF">
              <w:t>Fake $100 bills – enough for each person to have 10 bills (any valuation is fine as long as you have the same amount for each student)</w:t>
            </w:r>
          </w:p>
          <w:p w14:paraId="5546E885" w14:textId="77777777" w:rsidR="00F928CF" w:rsidRPr="00F928CF" w:rsidRDefault="00F928CF" w:rsidP="00F928CF">
            <w:pPr>
              <w:pStyle w:val="Bullet"/>
            </w:pPr>
            <w:r w:rsidRPr="00F928CF">
              <w:t>Coins</w:t>
            </w:r>
          </w:p>
          <w:p w14:paraId="1C532C8E" w14:textId="77777777" w:rsidR="00F928CF" w:rsidRPr="00F928CF" w:rsidRDefault="00F928CF" w:rsidP="00426AA3">
            <w:pPr>
              <w:pStyle w:val="Subhead"/>
              <w:spacing w:after="40"/>
            </w:pPr>
            <w:r w:rsidRPr="00F928CF">
              <w:t>Before play – read to class</w:t>
            </w:r>
          </w:p>
          <w:p w14:paraId="68B73772" w14:textId="553231C7" w:rsidR="00F928CF" w:rsidRPr="00F928CF" w:rsidRDefault="00F928CF" w:rsidP="00F928CF">
            <w:pPr>
              <w:pStyle w:val="Copy"/>
              <w:spacing w:after="40"/>
            </w:pPr>
            <w:r w:rsidRPr="00F928CF">
              <w:t>Risk is the amount of uncertainty about the expected return on an investment, including the possibility</w:t>
            </w:r>
            <w:r>
              <w:t xml:space="preserve"> </w:t>
            </w:r>
            <w:r w:rsidRPr="00F928CF">
              <w:t>that some or all of the investment may be lost. Today, we are going to examine your risk tolerance, the</w:t>
            </w:r>
            <w:r>
              <w:t xml:space="preserve"> </w:t>
            </w:r>
            <w:r w:rsidRPr="00F928CF">
              <w:t>amount of risk you feel comfortable with and can afford to “invest.” You will be given $1,000 in $100</w:t>
            </w:r>
            <w:r>
              <w:t xml:space="preserve"> </w:t>
            </w:r>
            <w:r w:rsidRPr="00F928CF">
              <w:t>bills. Your goal is to try to win as much money from your peers as possible in the allotted time by</w:t>
            </w:r>
            <w:r>
              <w:t xml:space="preserve"> </w:t>
            </w:r>
            <w:r w:rsidRPr="00F928CF">
              <w:t>challenging them to one of three games:</w:t>
            </w:r>
          </w:p>
          <w:p w14:paraId="57D70095" w14:textId="77777777" w:rsidR="00F928CF" w:rsidRPr="00F928CF" w:rsidRDefault="00F928CF" w:rsidP="00C620F7">
            <w:pPr>
              <w:pStyle w:val="Bullet"/>
              <w:spacing w:after="0"/>
            </w:pPr>
            <w:r w:rsidRPr="00F928CF">
              <w:t>Thumb wrestling</w:t>
            </w:r>
          </w:p>
          <w:p w14:paraId="6E3E2ABE" w14:textId="77777777" w:rsidR="00F928CF" w:rsidRPr="00F928CF" w:rsidRDefault="00F928CF" w:rsidP="00C620F7">
            <w:pPr>
              <w:pStyle w:val="Bullet"/>
              <w:spacing w:after="0"/>
            </w:pPr>
            <w:r w:rsidRPr="00F928CF">
              <w:t>Rock, paper, scissors</w:t>
            </w:r>
          </w:p>
          <w:p w14:paraId="61FABA53" w14:textId="77777777" w:rsidR="00F928CF" w:rsidRPr="00F928CF" w:rsidRDefault="00F928CF" w:rsidP="00F928CF">
            <w:pPr>
              <w:pStyle w:val="Bullet"/>
            </w:pPr>
            <w:r w:rsidRPr="00F928CF">
              <w:t>Coin toss</w:t>
            </w:r>
          </w:p>
          <w:p w14:paraId="6ACAF35E" w14:textId="77777777" w:rsidR="00F928CF" w:rsidRPr="00F928CF" w:rsidRDefault="00F928CF" w:rsidP="00426AA3">
            <w:pPr>
              <w:pStyle w:val="Subhead"/>
              <w:spacing w:after="40"/>
            </w:pPr>
            <w:r w:rsidRPr="00F928CF">
              <w:t>Rules:</w:t>
            </w:r>
          </w:p>
          <w:p w14:paraId="06E74899" w14:textId="77777777" w:rsidR="00F928CF" w:rsidRPr="00F928CF" w:rsidRDefault="00F928CF" w:rsidP="008C5E60">
            <w:pPr>
              <w:pStyle w:val="NumberedList"/>
              <w:numPr>
                <w:ilvl w:val="0"/>
                <w:numId w:val="9"/>
              </w:numPr>
              <w:spacing w:after="0"/>
              <w:ind w:left="259" w:hanging="259"/>
            </w:pPr>
            <w:r w:rsidRPr="00F928CF">
              <w:t>You can only challenge one player at time.</w:t>
            </w:r>
          </w:p>
          <w:p w14:paraId="71D8DB56" w14:textId="77777777" w:rsidR="00F928CF" w:rsidRPr="00F928CF" w:rsidRDefault="00F928CF" w:rsidP="008C5E60">
            <w:pPr>
              <w:pStyle w:val="NumberedList"/>
              <w:numPr>
                <w:ilvl w:val="0"/>
                <w:numId w:val="9"/>
              </w:numPr>
              <w:spacing w:after="0"/>
              <w:ind w:left="259" w:hanging="259"/>
            </w:pPr>
            <w:r w:rsidRPr="00F928CF">
              <w:t>The player issuing the challenge determines the game.</w:t>
            </w:r>
          </w:p>
          <w:p w14:paraId="27637691" w14:textId="77777777" w:rsidR="00F928CF" w:rsidRPr="00F928CF" w:rsidRDefault="00F928CF" w:rsidP="008C5E60">
            <w:pPr>
              <w:pStyle w:val="NumberedList"/>
              <w:numPr>
                <w:ilvl w:val="0"/>
                <w:numId w:val="9"/>
              </w:numPr>
              <w:spacing w:after="0"/>
              <w:ind w:left="259" w:hanging="259"/>
            </w:pPr>
            <w:r w:rsidRPr="00F928CF">
              <w:t>You must accept any challenge.</w:t>
            </w:r>
          </w:p>
          <w:p w14:paraId="2DC86A20" w14:textId="77777777" w:rsidR="00F928CF" w:rsidRPr="00F928CF" w:rsidRDefault="00F928CF" w:rsidP="008C5E60">
            <w:pPr>
              <w:pStyle w:val="NumberedList"/>
              <w:numPr>
                <w:ilvl w:val="0"/>
                <w:numId w:val="9"/>
              </w:numPr>
              <w:spacing w:after="0"/>
              <w:ind w:left="259" w:hanging="259"/>
            </w:pPr>
            <w:r w:rsidRPr="00F928CF">
              <w:t>Sudden death, no two out of three.</w:t>
            </w:r>
          </w:p>
          <w:p w14:paraId="7C9C121B" w14:textId="77777777" w:rsidR="00F928CF" w:rsidRPr="00F928CF" w:rsidRDefault="00F928CF" w:rsidP="008C5E60">
            <w:pPr>
              <w:pStyle w:val="NumberedList"/>
              <w:numPr>
                <w:ilvl w:val="0"/>
                <w:numId w:val="9"/>
              </w:numPr>
              <w:spacing w:after="0"/>
              <w:ind w:left="259" w:hanging="259"/>
            </w:pPr>
            <w:r w:rsidRPr="00F928CF">
              <w:t>Challenger has to have a coin and is “heads” on the coin toss (this simply speeds up the game).</w:t>
            </w:r>
          </w:p>
          <w:p w14:paraId="0A6F96C4" w14:textId="77777777" w:rsidR="00F928CF" w:rsidRPr="00F928CF" w:rsidRDefault="00F928CF" w:rsidP="008C5E60">
            <w:pPr>
              <w:pStyle w:val="NumberedList"/>
              <w:numPr>
                <w:ilvl w:val="0"/>
                <w:numId w:val="9"/>
              </w:numPr>
              <w:ind w:left="259" w:hanging="259"/>
            </w:pPr>
            <w:r w:rsidRPr="00F928CF">
              <w:t>Students may not challenge a classmate two times in a row.</w:t>
            </w:r>
          </w:p>
          <w:p w14:paraId="75F7818A" w14:textId="77777777" w:rsidR="00F928CF" w:rsidRPr="00F928CF" w:rsidRDefault="00F928CF" w:rsidP="00426AA3">
            <w:pPr>
              <w:pStyle w:val="Subhead"/>
              <w:spacing w:after="40"/>
            </w:pPr>
            <w:r w:rsidRPr="00F928CF">
              <w:t>Pre-brief (Do before you start the game)</w:t>
            </w:r>
          </w:p>
          <w:p w14:paraId="33318F02" w14:textId="77777777" w:rsidR="00F928CF" w:rsidRPr="00F928CF" w:rsidRDefault="00F928CF" w:rsidP="008C5E60">
            <w:pPr>
              <w:pStyle w:val="NumberedList"/>
              <w:numPr>
                <w:ilvl w:val="0"/>
                <w:numId w:val="10"/>
              </w:numPr>
              <w:spacing w:after="0"/>
              <w:ind w:left="259" w:hanging="259"/>
            </w:pPr>
            <w:r w:rsidRPr="00F928CF">
              <w:t>You have been given free money to use. How will you invest it? What will be your strategy?</w:t>
            </w:r>
          </w:p>
          <w:p w14:paraId="0F480D95" w14:textId="77777777" w:rsidR="00F928CF" w:rsidRPr="00F928CF" w:rsidRDefault="00F928CF" w:rsidP="008C5E60">
            <w:pPr>
              <w:pStyle w:val="NumberedList"/>
              <w:numPr>
                <w:ilvl w:val="0"/>
                <w:numId w:val="10"/>
              </w:numPr>
              <w:spacing w:after="0"/>
              <w:ind w:left="259" w:hanging="259"/>
            </w:pPr>
            <w:r w:rsidRPr="00F928CF">
              <w:t>Which investment strategy of the three will give you the best return and why?</w:t>
            </w:r>
          </w:p>
          <w:p w14:paraId="5A3DB60A" w14:textId="77777777" w:rsidR="00F928CF" w:rsidRPr="00F928CF" w:rsidRDefault="00F928CF" w:rsidP="008C5E60">
            <w:pPr>
              <w:pStyle w:val="NumberedList"/>
              <w:numPr>
                <w:ilvl w:val="0"/>
                <w:numId w:val="10"/>
              </w:numPr>
              <w:spacing w:after="0"/>
              <w:ind w:left="259" w:hanging="259"/>
            </w:pPr>
            <w:r w:rsidRPr="00F928CF">
              <w:t>Will you use the same challenge or change it up according to whom you challenge?</w:t>
            </w:r>
          </w:p>
          <w:p w14:paraId="455FE2FD" w14:textId="4B1E9AB5" w:rsidR="00F928CF" w:rsidRPr="00F928CF" w:rsidRDefault="00F928CF" w:rsidP="008C5E60">
            <w:pPr>
              <w:pStyle w:val="NumberedList"/>
              <w:numPr>
                <w:ilvl w:val="0"/>
                <w:numId w:val="10"/>
              </w:numPr>
              <w:ind w:left="259" w:hanging="259"/>
            </w:pPr>
            <w:r w:rsidRPr="00F928CF">
              <w:t>Take two minutes to determine how you will “invest” your money.</w:t>
            </w:r>
          </w:p>
          <w:p w14:paraId="0A93EA0A" w14:textId="77777777" w:rsidR="00F928CF" w:rsidRPr="00F928CF" w:rsidRDefault="00F928CF" w:rsidP="00426AA3">
            <w:pPr>
              <w:pStyle w:val="Subhead"/>
              <w:spacing w:after="40"/>
            </w:pPr>
            <w:r w:rsidRPr="00F928CF">
              <w:t>Variation</w:t>
            </w:r>
          </w:p>
          <w:p w14:paraId="67864B36" w14:textId="77777777" w:rsidR="00F928CF" w:rsidRPr="00F928CF" w:rsidRDefault="00F928CF" w:rsidP="00F928CF">
            <w:pPr>
              <w:pStyle w:val="Bullet"/>
              <w:spacing w:after="40"/>
            </w:pPr>
            <w:r w:rsidRPr="00F928CF">
              <w:t>create a safe zone where students can stand and not be challenged</w:t>
            </w:r>
          </w:p>
          <w:p w14:paraId="26003EB2" w14:textId="7021F87A" w:rsidR="00F928CF" w:rsidRPr="00F928CF" w:rsidRDefault="00F928CF" w:rsidP="00F928CF">
            <w:pPr>
              <w:pStyle w:val="Bullet"/>
            </w:pPr>
            <w:r w:rsidRPr="00F928CF">
              <w:t>before playing, determine the number allowed in the safe zone and length of time to stay</w:t>
            </w:r>
          </w:p>
          <w:p w14:paraId="7271F19A" w14:textId="77777777" w:rsidR="00F928CF" w:rsidRPr="00F928CF" w:rsidRDefault="00F928CF" w:rsidP="00426AA3">
            <w:pPr>
              <w:pStyle w:val="Subhead"/>
              <w:spacing w:after="40"/>
            </w:pPr>
            <w:r w:rsidRPr="00F928CF">
              <w:t>Debrief (sample questions)</w:t>
            </w:r>
          </w:p>
          <w:p w14:paraId="184E90F7" w14:textId="77777777" w:rsidR="00F928CF" w:rsidRPr="00F928CF" w:rsidRDefault="00F928CF" w:rsidP="00426AA3">
            <w:pPr>
              <w:pStyle w:val="Bullet"/>
              <w:spacing w:after="0"/>
            </w:pPr>
            <w:r w:rsidRPr="00F928CF">
              <w:t>Which method did you choose? Why did you choose it?</w:t>
            </w:r>
          </w:p>
          <w:p w14:paraId="191C1C7D" w14:textId="77777777" w:rsidR="00F928CF" w:rsidRPr="00F928CF" w:rsidRDefault="00F928CF" w:rsidP="00426AA3">
            <w:pPr>
              <w:pStyle w:val="Bullet"/>
              <w:spacing w:after="0"/>
            </w:pPr>
            <w:r w:rsidRPr="00F928CF">
              <w:t>Were you the challenger or the one challenged?</w:t>
            </w:r>
          </w:p>
          <w:p w14:paraId="667DA932" w14:textId="77777777" w:rsidR="00F928CF" w:rsidRPr="00F928CF" w:rsidRDefault="00F928CF" w:rsidP="00426AA3">
            <w:pPr>
              <w:pStyle w:val="Bullet"/>
              <w:spacing w:after="0"/>
            </w:pPr>
            <w:r w:rsidRPr="00F928CF">
              <w:t>Did you have a strategy before or during the activity?</w:t>
            </w:r>
          </w:p>
          <w:p w14:paraId="7DD0CF6F" w14:textId="77777777" w:rsidR="00F928CF" w:rsidRPr="00F928CF" w:rsidRDefault="00F928CF" w:rsidP="00426AA3">
            <w:pPr>
              <w:pStyle w:val="Bullet"/>
              <w:spacing w:after="0"/>
            </w:pPr>
            <w:r w:rsidRPr="00F928CF">
              <w:t>How does the activity relate to investments?</w:t>
            </w:r>
          </w:p>
          <w:p w14:paraId="4EB2C138" w14:textId="77777777" w:rsidR="00F928CF" w:rsidRPr="00F928CF" w:rsidRDefault="00F928CF" w:rsidP="00426AA3">
            <w:pPr>
              <w:pStyle w:val="Bullet"/>
              <w:spacing w:after="0"/>
            </w:pPr>
            <w:r w:rsidRPr="00F928CF">
              <w:t>Would this activity be different if you had 100 bills?</w:t>
            </w:r>
          </w:p>
          <w:p w14:paraId="3AAB70C3" w14:textId="77777777" w:rsidR="00F928CF" w:rsidRPr="00F928CF" w:rsidRDefault="00F928CF" w:rsidP="00426AA3">
            <w:pPr>
              <w:pStyle w:val="Bullet"/>
              <w:spacing w:after="0"/>
            </w:pPr>
            <w:r w:rsidRPr="00F928CF">
              <w:t>Would your strategy have changed if you had played with real money?</w:t>
            </w:r>
          </w:p>
          <w:p w14:paraId="0D6836C7" w14:textId="5E11C680" w:rsidR="00BA1E29" w:rsidRPr="009D42FE" w:rsidRDefault="00F928CF" w:rsidP="00F928CF">
            <w:pPr>
              <w:pStyle w:val="Bullet"/>
            </w:pPr>
            <w:r w:rsidRPr="00F928CF">
              <w:rPr>
                <w:lang w:val="en-US"/>
              </w:rPr>
              <w:t xml:space="preserve">How is the safe zone like a </w:t>
            </w:r>
            <w:proofErr w:type="spellStart"/>
            <w:r w:rsidRPr="00F928CF">
              <w:rPr>
                <w:lang w:val="en-US"/>
              </w:rPr>
              <w:t>chequing</w:t>
            </w:r>
            <w:proofErr w:type="spellEnd"/>
            <w:r w:rsidRPr="00F928CF">
              <w:rPr>
                <w:lang w:val="en-US"/>
              </w:rPr>
              <w:t xml:space="preserve"> account?</w:t>
            </w:r>
          </w:p>
        </w:tc>
      </w:tr>
    </w:tbl>
    <w:p w14:paraId="13E0ADE8" w14:textId="3E201CB3" w:rsidR="003D47C1" w:rsidRDefault="003D47C1">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06368" behindDoc="0" locked="0" layoutInCell="1" allowOverlap="1" wp14:anchorId="23F3E6E3" wp14:editId="24DAA283">
                <wp:simplePos x="0" y="0"/>
                <wp:positionH relativeFrom="column">
                  <wp:posOffset>0</wp:posOffset>
                </wp:positionH>
                <wp:positionV relativeFrom="page">
                  <wp:posOffset>119044</wp:posOffset>
                </wp:positionV>
                <wp:extent cx="1413510"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0CCA2D" w14:textId="7F4130B3" w:rsidR="00201EF6" w:rsidRPr="00ED7BE9" w:rsidRDefault="00201EF6" w:rsidP="003D47C1">
                            <w:pPr>
                              <w:rPr>
                                <w:rFonts w:ascii="Verdana" w:hAnsi="Verdana"/>
                                <w:b/>
                                <w:color w:val="54B948"/>
                                <w:sz w:val="26"/>
                                <w:szCs w:val="26"/>
                                <w:lang w:val="en-CA"/>
                              </w:rPr>
                            </w:pPr>
                            <w:r>
                              <w:rPr>
                                <w:rFonts w:ascii="Verdana" w:hAnsi="Verdana"/>
                                <w:b/>
                                <w:color w:val="54B948"/>
                                <w:sz w:val="26"/>
                                <w:szCs w:val="26"/>
                                <w:lang w:val="en-CA"/>
                              </w:rPr>
                              <w:t>APPENDIX 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3F3E6E3" id="Text Box 19" o:spid="_x0000_s1028" type="#_x0000_t202" style="position:absolute;margin-left:0;margin-top:9.35pt;width:111.3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" filled="f" stroked="f">
                <v:textbox>
                  <w:txbxContent>
                    <w:p w14:paraId="6D0CCA2D" w14:textId="7F4130B3" w:rsidR="00201EF6" w:rsidRPr="00ED7BE9" w:rsidRDefault="00201EF6" w:rsidP="003D47C1">
                      <w:pPr>
                        <w:rPr>
                          <w:rFonts w:ascii="Verdana" w:hAnsi="Verdana"/>
                          <w:b/>
                          <w:color w:val="54B948"/>
                          <w:sz w:val="26"/>
                          <w:szCs w:val="26"/>
                          <w:lang w:val="en-CA"/>
                        </w:rPr>
                      </w:pPr>
                      <w:r>
                        <w:rPr>
                          <w:rFonts w:ascii="Verdana" w:hAnsi="Verdana"/>
                          <w:b/>
                          <w:color w:val="54B948"/>
                          <w:sz w:val="26"/>
                          <w:szCs w:val="26"/>
                          <w:lang w:val="en-CA"/>
                        </w:rPr>
                        <w:t>APPENDIX C</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3D47C1" w14:paraId="47D6DEE8" w14:textId="77777777" w:rsidTr="003D7D07">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677D2A91" w14:textId="6EFD2D8C" w:rsidR="003D47C1" w:rsidRPr="00ED7BE9" w:rsidRDefault="00ED6E87" w:rsidP="003D7D07">
            <w:pPr>
              <w:pStyle w:val="AppendixName"/>
            </w:pPr>
            <w:r w:rsidRPr="00ED6E87">
              <w:rPr>
                <w:lang w:val="en-US"/>
              </w:rPr>
              <w:lastRenderedPageBreak/>
              <w:t>Investment Risk</w:t>
            </w:r>
          </w:p>
        </w:tc>
      </w:tr>
      <w:tr w:rsidR="003D47C1" w14:paraId="20A96702" w14:textId="77777777" w:rsidTr="003D7D07">
        <w:trPr>
          <w:trHeight w:val="11122"/>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26F8B084" w14:textId="77777777" w:rsidR="00ED6E87" w:rsidRPr="00ED6E87" w:rsidRDefault="00ED6E87" w:rsidP="00ED6E87">
            <w:pPr>
              <w:pStyle w:val="Copy"/>
            </w:pPr>
            <w:r w:rsidRPr="00ED6E87">
              <w:t xml:space="preserve">(adapted from Taking Stock </w:t>
            </w:r>
            <w:proofErr w:type="gramStart"/>
            <w:r w:rsidRPr="00ED6E87">
              <w:t>In</w:t>
            </w:r>
            <w:proofErr w:type="gramEnd"/>
            <w:r w:rsidRPr="00ED6E87">
              <w:t xml:space="preserve"> Your Future Intermediate Guide)</w:t>
            </w:r>
          </w:p>
          <w:p w14:paraId="503DB481" w14:textId="77777777" w:rsidR="00ED6E87" w:rsidRPr="00ED6E87" w:rsidRDefault="00ED6E87" w:rsidP="00ED6E87">
            <w:pPr>
              <w:pStyle w:val="Copy"/>
            </w:pPr>
          </w:p>
          <w:p w14:paraId="6A42A0C9" w14:textId="77777777" w:rsidR="00ED6E87" w:rsidRPr="00ED6E87" w:rsidRDefault="00ED6E87" w:rsidP="00ED6E87">
            <w:pPr>
              <w:pStyle w:val="Copy"/>
            </w:pPr>
            <w:r w:rsidRPr="00ED6E87">
              <w:rPr>
                <w:noProof/>
                <w:lang w:val="en-US"/>
              </w:rPr>
              <mc:AlternateContent>
                <mc:Choice Requires="wps">
                  <w:drawing>
                    <wp:anchor distT="0" distB="0" distL="114300" distR="114300" simplePos="0" relativeHeight="251734016" behindDoc="0" locked="0" layoutInCell="1" allowOverlap="1" wp14:anchorId="3B1A8779" wp14:editId="03CBF99D">
                      <wp:simplePos x="0" y="0"/>
                      <wp:positionH relativeFrom="column">
                        <wp:posOffset>29210</wp:posOffset>
                      </wp:positionH>
                      <wp:positionV relativeFrom="paragraph">
                        <wp:posOffset>75565</wp:posOffset>
                      </wp:positionV>
                      <wp:extent cx="6381750" cy="645795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381750" cy="6457950"/>
                              </a:xfrm>
                              <a:prstGeom prst="rect">
                                <a:avLst/>
                              </a:prstGeom>
                              <a:solidFill>
                                <a:schemeClr val="lt1"/>
                              </a:solidFill>
                              <a:ln w="6350">
                                <a:noFill/>
                              </a:ln>
                            </wps:spPr>
                            <wps:txbx>
                              <w:txbxContent>
                                <w:p w14:paraId="5C2BE8A9" w14:textId="77777777" w:rsidR="00201EF6" w:rsidRDefault="00201EF6" w:rsidP="00ED6E87">
                                  <w:r>
                                    <w:rPr>
                                      <w:noProof/>
                                    </w:rPr>
                                    <w:drawing>
                                      <wp:inline distT="0" distB="0" distL="0" distR="0" wp14:anchorId="1B899515" wp14:editId="0828F982">
                                        <wp:extent cx="6192520" cy="52139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6192520" cy="52139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B1A8779" id="Text Box 23" o:spid="_x0000_s1029" type="#_x0000_t202" style="position:absolute;margin-left:2.3pt;margin-top:5.95pt;width:502.5pt;height:50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" fillcolor="white [3201]" stroked="f" strokeweight=".5pt">
                      <v:textbox>
                        <w:txbxContent>
                          <w:p w14:paraId="5C2BE8A9" w14:textId="77777777" w:rsidR="00201EF6" w:rsidRDefault="00201EF6" w:rsidP="00ED6E87">
                            <w:r>
                              <w:rPr>
                                <w:noProof/>
                              </w:rPr>
                              <w:drawing>
                                <wp:inline distT="0" distB="0" distL="0" distR="0" wp14:anchorId="1B899515" wp14:editId="0828F982">
                                  <wp:extent cx="6192520" cy="5213985"/>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92520" cy="5213985"/>
                                          </a:xfrm>
                                          <a:prstGeom prst="rect">
                                            <a:avLst/>
                                          </a:prstGeom>
                                        </pic:spPr>
                                      </pic:pic>
                                    </a:graphicData>
                                  </a:graphic>
                                </wp:inline>
                              </w:drawing>
                            </w:r>
                          </w:p>
                        </w:txbxContent>
                      </v:textbox>
                    </v:shape>
                  </w:pict>
                </mc:Fallback>
              </mc:AlternateContent>
            </w:r>
          </w:p>
          <w:p w14:paraId="191F3CC0" w14:textId="77777777" w:rsidR="00ED6E87" w:rsidRPr="00ED6E87" w:rsidRDefault="00ED6E87" w:rsidP="00ED6E87">
            <w:pPr>
              <w:pStyle w:val="Copy"/>
            </w:pPr>
          </w:p>
          <w:p w14:paraId="5E6A63A5" w14:textId="77777777" w:rsidR="00ED6E87" w:rsidRPr="00ED6E87" w:rsidRDefault="00ED6E87" w:rsidP="00ED6E87">
            <w:pPr>
              <w:pStyle w:val="Copy"/>
            </w:pPr>
          </w:p>
          <w:p w14:paraId="327D9F3D" w14:textId="77777777" w:rsidR="00ED6E87" w:rsidRPr="00ED6E87" w:rsidRDefault="00ED6E87" w:rsidP="00ED6E87">
            <w:pPr>
              <w:pStyle w:val="Copy"/>
            </w:pPr>
          </w:p>
          <w:p w14:paraId="1852A906" w14:textId="77777777" w:rsidR="00ED6E87" w:rsidRPr="00ED6E87" w:rsidRDefault="00ED6E87" w:rsidP="00ED6E87">
            <w:pPr>
              <w:pStyle w:val="Copy"/>
            </w:pPr>
          </w:p>
          <w:p w14:paraId="362B180F" w14:textId="77777777" w:rsidR="00ED6E87" w:rsidRPr="00ED6E87" w:rsidRDefault="00ED6E87" w:rsidP="00ED6E87">
            <w:pPr>
              <w:pStyle w:val="Copy"/>
            </w:pPr>
          </w:p>
          <w:p w14:paraId="2E46B8DD" w14:textId="77777777" w:rsidR="00ED6E87" w:rsidRPr="00ED6E87" w:rsidRDefault="00ED6E87" w:rsidP="00ED6E87">
            <w:pPr>
              <w:pStyle w:val="Copy"/>
            </w:pPr>
          </w:p>
          <w:p w14:paraId="6A2EBFB6" w14:textId="77777777" w:rsidR="00ED6E87" w:rsidRPr="00ED6E87" w:rsidRDefault="00ED6E87" w:rsidP="00ED6E87">
            <w:pPr>
              <w:pStyle w:val="Copy"/>
            </w:pPr>
          </w:p>
          <w:p w14:paraId="1E7DA99F" w14:textId="77777777" w:rsidR="00ED6E87" w:rsidRPr="00ED6E87" w:rsidRDefault="00ED6E87" w:rsidP="00ED6E87">
            <w:pPr>
              <w:pStyle w:val="Copy"/>
            </w:pPr>
          </w:p>
          <w:p w14:paraId="55E0FFF1" w14:textId="77777777" w:rsidR="00ED6E87" w:rsidRPr="00ED6E87" w:rsidRDefault="00ED6E87" w:rsidP="00ED6E87">
            <w:pPr>
              <w:pStyle w:val="Copy"/>
            </w:pPr>
          </w:p>
          <w:p w14:paraId="33C7AFD2" w14:textId="77777777" w:rsidR="00ED6E87" w:rsidRPr="00ED6E87" w:rsidRDefault="00ED6E87" w:rsidP="00ED6E87">
            <w:pPr>
              <w:pStyle w:val="Copy"/>
            </w:pPr>
          </w:p>
          <w:p w14:paraId="0EB0DB04" w14:textId="77777777" w:rsidR="00ED6E87" w:rsidRPr="00ED6E87" w:rsidRDefault="00ED6E87" w:rsidP="00ED6E87">
            <w:pPr>
              <w:pStyle w:val="Copy"/>
            </w:pPr>
          </w:p>
          <w:p w14:paraId="31CEE61F" w14:textId="77777777" w:rsidR="00ED6E87" w:rsidRPr="00ED6E87" w:rsidRDefault="00ED6E87" w:rsidP="00ED6E87">
            <w:pPr>
              <w:pStyle w:val="Copy"/>
            </w:pPr>
          </w:p>
          <w:p w14:paraId="695EF98B" w14:textId="77777777" w:rsidR="00ED6E87" w:rsidRPr="00ED6E87" w:rsidRDefault="00ED6E87" w:rsidP="00ED6E87">
            <w:pPr>
              <w:pStyle w:val="Copy"/>
            </w:pPr>
          </w:p>
          <w:p w14:paraId="7B9831DE" w14:textId="77777777" w:rsidR="00ED6E87" w:rsidRPr="00ED6E87" w:rsidRDefault="00ED6E87" w:rsidP="00ED6E87">
            <w:pPr>
              <w:pStyle w:val="Copy"/>
            </w:pPr>
          </w:p>
          <w:p w14:paraId="18BE12D4" w14:textId="77777777" w:rsidR="00ED6E87" w:rsidRPr="00ED6E87" w:rsidRDefault="00ED6E87" w:rsidP="00ED6E87">
            <w:pPr>
              <w:pStyle w:val="Copy"/>
            </w:pPr>
          </w:p>
          <w:p w14:paraId="4EE5082F" w14:textId="77777777" w:rsidR="00ED6E87" w:rsidRPr="00ED6E87" w:rsidRDefault="00ED6E87" w:rsidP="00ED6E87">
            <w:pPr>
              <w:pStyle w:val="Copy"/>
            </w:pPr>
          </w:p>
          <w:p w14:paraId="4377E39E" w14:textId="77777777" w:rsidR="00ED6E87" w:rsidRPr="00ED6E87" w:rsidRDefault="00ED6E87" w:rsidP="00ED6E87">
            <w:pPr>
              <w:pStyle w:val="Copy"/>
            </w:pPr>
          </w:p>
          <w:p w14:paraId="6963F77E" w14:textId="77777777" w:rsidR="00ED6E87" w:rsidRPr="00ED6E87" w:rsidRDefault="00ED6E87" w:rsidP="00ED6E87">
            <w:pPr>
              <w:pStyle w:val="Copy"/>
            </w:pPr>
          </w:p>
          <w:p w14:paraId="5A343A32" w14:textId="2EE034D1" w:rsidR="003D47C1" w:rsidRPr="004B53A7" w:rsidRDefault="003D47C1" w:rsidP="002C154B">
            <w:pPr>
              <w:pStyle w:val="Copy"/>
            </w:pPr>
          </w:p>
        </w:tc>
      </w:tr>
    </w:tbl>
    <w:p w14:paraId="66A8599F" w14:textId="26F12E4D" w:rsidR="004B53A7" w:rsidRDefault="004B53A7" w:rsidP="00BC7202">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08416" behindDoc="0" locked="0" layoutInCell="1" allowOverlap="1" wp14:anchorId="5A59ADA2" wp14:editId="060A325E">
                <wp:simplePos x="0" y="0"/>
                <wp:positionH relativeFrom="column">
                  <wp:posOffset>0</wp:posOffset>
                </wp:positionH>
                <wp:positionV relativeFrom="page">
                  <wp:posOffset>113739</wp:posOffset>
                </wp:positionV>
                <wp:extent cx="141351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994F34" w14:textId="69F31E59" w:rsidR="00201EF6" w:rsidRPr="00ED7BE9" w:rsidRDefault="00201EF6" w:rsidP="004B53A7">
                            <w:pPr>
                              <w:rPr>
                                <w:rFonts w:ascii="Verdana" w:hAnsi="Verdana"/>
                                <w:b/>
                                <w:color w:val="54B948"/>
                                <w:sz w:val="26"/>
                                <w:szCs w:val="26"/>
                                <w:lang w:val="en-CA"/>
                              </w:rPr>
                            </w:pPr>
                            <w:r>
                              <w:rPr>
                                <w:rFonts w:ascii="Verdana" w:hAnsi="Verdana"/>
                                <w:b/>
                                <w:color w:val="54B948"/>
                                <w:sz w:val="26"/>
                                <w:szCs w:val="26"/>
                                <w:lang w:val="en-CA"/>
                              </w:rPr>
                              <w:t>APPENDIX 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A59ADA2" id="Text Box 21" o:spid="_x0000_s1030" type="#_x0000_t202" style="position:absolute;margin-left:0;margin-top:8.95pt;width:111.3pt;height:2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" filled="f" stroked="f">
                <v:textbox>
                  <w:txbxContent>
                    <w:p w14:paraId="32994F34" w14:textId="69F31E59" w:rsidR="00201EF6" w:rsidRPr="00ED7BE9" w:rsidRDefault="00201EF6" w:rsidP="004B53A7">
                      <w:pPr>
                        <w:rPr>
                          <w:rFonts w:ascii="Verdana" w:hAnsi="Verdana"/>
                          <w:b/>
                          <w:color w:val="54B948"/>
                          <w:sz w:val="26"/>
                          <w:szCs w:val="26"/>
                          <w:lang w:val="en-CA"/>
                        </w:rPr>
                      </w:pPr>
                      <w:r>
                        <w:rPr>
                          <w:rFonts w:ascii="Verdana" w:hAnsi="Verdana"/>
                          <w:b/>
                          <w:color w:val="54B948"/>
                          <w:sz w:val="26"/>
                          <w:szCs w:val="26"/>
                          <w:lang w:val="en-CA"/>
                        </w:rPr>
                        <w:t>APPENDIX D</w:t>
                      </w: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4B53A7" w14:paraId="3845D3CF" w14:textId="77777777" w:rsidTr="003D7D07">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7957CC4E" w14:textId="4A3786AE" w:rsidR="004B53A7" w:rsidRPr="00ED7BE9" w:rsidRDefault="00ED6E87" w:rsidP="003D7D07">
            <w:pPr>
              <w:pStyle w:val="AppendixName"/>
            </w:pPr>
            <w:r w:rsidRPr="00ED6E87">
              <w:rPr>
                <w:lang w:val="en-US"/>
              </w:rPr>
              <w:lastRenderedPageBreak/>
              <w:t>Investment Product Investigation</w:t>
            </w:r>
          </w:p>
        </w:tc>
      </w:tr>
      <w:tr w:rsidR="004B53A7" w14:paraId="6779B4BB" w14:textId="77777777" w:rsidTr="00775DE4">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51C813E1" w14:textId="6722A163" w:rsidR="00ED6E87" w:rsidRPr="00ED6E87" w:rsidRDefault="00ED6E87" w:rsidP="00ED6E87">
            <w:pPr>
              <w:pStyle w:val="Copy"/>
            </w:pPr>
            <w:r w:rsidRPr="00ED6E87">
              <w:t>Complete the following:</w:t>
            </w:r>
          </w:p>
          <w:p w14:paraId="03AF8D7C" w14:textId="645483A3" w:rsidR="00ED6E87" w:rsidRPr="00ED6E87" w:rsidRDefault="00ED6E87" w:rsidP="00426AA3">
            <w:pPr>
              <w:pStyle w:val="SpaceBetween"/>
            </w:pPr>
          </w:p>
          <w:p w14:paraId="00D3935C" w14:textId="491F698E" w:rsidR="00ED6E87" w:rsidRPr="00ED6E87" w:rsidRDefault="00ED6E87" w:rsidP="00201EF6">
            <w:pPr>
              <w:pStyle w:val="Subhead"/>
            </w:pPr>
            <w:r w:rsidRPr="00ED6E87">
              <w:t>Saving Plans</w:t>
            </w:r>
          </w:p>
          <w:p w14:paraId="4FC8E492" w14:textId="32E291B2" w:rsidR="00ED6E87" w:rsidRPr="00ED6E87" w:rsidRDefault="00ED6E87" w:rsidP="00ED6E87">
            <w:pPr>
              <w:pStyle w:val="Copy"/>
            </w:pPr>
            <w:r w:rsidRPr="00ED6E87">
              <w:t>(</w:t>
            </w:r>
            <w:hyperlink r:id="rId36" w:history="1">
              <w:r w:rsidRPr="00ED6E87">
                <w:rPr>
                  <w:rStyle w:val="Hyperlink"/>
                </w:rPr>
                <w:t>https://www.getsmarteraboutmoney.ca/invest/savings-plans/</w:t>
              </w:r>
            </w:hyperlink>
            <w:r w:rsidRPr="00ED6E87">
              <w:t>)</w:t>
            </w:r>
          </w:p>
          <w:p w14:paraId="68F59F10" w14:textId="3A87DEC9" w:rsidR="00ED6E87" w:rsidRPr="00ED6E87" w:rsidRDefault="00ED6E87" w:rsidP="00426AA3">
            <w:pPr>
              <w:pStyle w:val="SpaceBetween"/>
            </w:pPr>
          </w:p>
          <w:p w14:paraId="31E40EF1" w14:textId="77E7D5C7" w:rsidR="00ED6E87" w:rsidRPr="00ED6E87" w:rsidRDefault="00ED6E87" w:rsidP="008C5E60">
            <w:pPr>
              <w:pStyle w:val="NumberedList"/>
              <w:numPr>
                <w:ilvl w:val="0"/>
                <w:numId w:val="11"/>
              </w:numPr>
              <w:spacing w:after="600"/>
              <w:ind w:left="259" w:hanging="259"/>
            </w:pPr>
            <w:r w:rsidRPr="00ED6E87">
              <w:t>What is a GIC?</w:t>
            </w:r>
          </w:p>
          <w:p w14:paraId="151DFD22" w14:textId="1807A741" w:rsidR="00ED6E87" w:rsidRPr="00ED6E87" w:rsidRDefault="00ED6E87" w:rsidP="00ED6E87">
            <w:pPr>
              <w:pStyle w:val="NumberedList"/>
              <w:spacing w:after="600"/>
            </w:pPr>
            <w:r w:rsidRPr="00ED6E87">
              <w:t>Why would you wish to hold a GIC in your portfolio?</w:t>
            </w:r>
          </w:p>
          <w:p w14:paraId="3A84C310" w14:textId="58A858F4" w:rsidR="00ED6E87" w:rsidRPr="00ED6E87" w:rsidRDefault="00ED6E87" w:rsidP="00ED6E87">
            <w:pPr>
              <w:pStyle w:val="NumberedList"/>
              <w:spacing w:after="600"/>
            </w:pPr>
            <w:r w:rsidRPr="00ED6E87">
              <w:t>What is a TFSA?</w:t>
            </w:r>
          </w:p>
          <w:p w14:paraId="123C221E" w14:textId="77B348B9" w:rsidR="00ED6E87" w:rsidRPr="00ED6E87" w:rsidRDefault="00ED6E87" w:rsidP="00ED6E87">
            <w:pPr>
              <w:pStyle w:val="NumberedList"/>
              <w:spacing w:after="600"/>
            </w:pPr>
            <w:r w:rsidRPr="00ED6E87">
              <w:t>What financial items can be held in a TFSA?</w:t>
            </w:r>
          </w:p>
          <w:p w14:paraId="27F5A28E" w14:textId="79AC9420" w:rsidR="00ED6E87" w:rsidRPr="00ED6E87" w:rsidRDefault="00ED6E87" w:rsidP="00ED6E87">
            <w:pPr>
              <w:pStyle w:val="NumberedList"/>
              <w:spacing w:after="600"/>
            </w:pPr>
            <w:r w:rsidRPr="00ED6E87">
              <w:t>Why would you wish to hold a TFSA in your portfolio?</w:t>
            </w:r>
          </w:p>
          <w:p w14:paraId="1569EA45" w14:textId="256CC486" w:rsidR="00ED6E87" w:rsidRPr="00ED6E87" w:rsidRDefault="00ED6E87" w:rsidP="00ED6E87">
            <w:pPr>
              <w:pStyle w:val="NumberedList"/>
              <w:spacing w:after="600"/>
            </w:pPr>
            <w:r w:rsidRPr="00ED6E87">
              <w:t>What is an RRSP?</w:t>
            </w:r>
          </w:p>
          <w:p w14:paraId="1B4D13E3" w14:textId="4EE3974B" w:rsidR="00ED6E87" w:rsidRPr="00ED6E87" w:rsidRDefault="00ED6E87" w:rsidP="00ED6E87">
            <w:pPr>
              <w:pStyle w:val="NumberedList"/>
              <w:spacing w:after="600"/>
            </w:pPr>
            <w:r w:rsidRPr="00ED6E87">
              <w:t>What financial items can be held in a RRSP?</w:t>
            </w:r>
          </w:p>
          <w:p w14:paraId="7700B57E" w14:textId="4B7A5B30" w:rsidR="00ED6E87" w:rsidRPr="00ED6E87" w:rsidRDefault="00ED6E87" w:rsidP="00ED6E87">
            <w:pPr>
              <w:pStyle w:val="NumberedList"/>
              <w:spacing w:after="600"/>
            </w:pPr>
            <w:r w:rsidRPr="00ED6E87">
              <w:t>Why would you wish to hold a RRSP in your portfolio?</w:t>
            </w:r>
          </w:p>
          <w:p w14:paraId="713F8E4B" w14:textId="1B7679C3" w:rsidR="00ED6E87" w:rsidRPr="00ED6E87" w:rsidRDefault="00ED6E87" w:rsidP="00ED6E87">
            <w:pPr>
              <w:pStyle w:val="NumberedList"/>
              <w:spacing w:after="600"/>
            </w:pPr>
            <w:r w:rsidRPr="00ED6E87">
              <w:t>What is a RESP?</w:t>
            </w:r>
          </w:p>
          <w:p w14:paraId="2E42C643" w14:textId="6D6D661D" w:rsidR="00ED6E87" w:rsidRPr="00ED6E87" w:rsidRDefault="00ED6E87" w:rsidP="00ED6E87">
            <w:pPr>
              <w:pStyle w:val="NumberedList"/>
              <w:spacing w:after="600"/>
              <w:ind w:left="403" w:hanging="403"/>
            </w:pPr>
            <w:r w:rsidRPr="00ED6E87">
              <w:t>How does it differ from a TFSA or RRSP?</w:t>
            </w:r>
          </w:p>
          <w:p w14:paraId="110AD428" w14:textId="50661761" w:rsidR="004B53A7" w:rsidRPr="004B53A7" w:rsidRDefault="00ED6E87" w:rsidP="00ED6E87">
            <w:pPr>
              <w:pStyle w:val="NumberedList"/>
              <w:spacing w:after="600"/>
              <w:ind w:left="403" w:hanging="403"/>
            </w:pPr>
            <w:r w:rsidRPr="00ED6E87">
              <w:rPr>
                <w:lang w:val="en-US"/>
              </w:rPr>
              <w:t>Why would you wish to hold a RESP in your portfolio?</w:t>
            </w:r>
          </w:p>
        </w:tc>
      </w:tr>
    </w:tbl>
    <w:p w14:paraId="1AA9C126" w14:textId="0D8A19BD" w:rsidR="00ED6E87" w:rsidRDefault="008C5E60">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44256" behindDoc="0" locked="0" layoutInCell="1" allowOverlap="1" wp14:anchorId="0A6D4A58" wp14:editId="054BA25C">
                <wp:simplePos x="0" y="0"/>
                <wp:positionH relativeFrom="column">
                  <wp:posOffset>0</wp:posOffset>
                </wp:positionH>
                <wp:positionV relativeFrom="page">
                  <wp:posOffset>111994</wp:posOffset>
                </wp:positionV>
                <wp:extent cx="1413510" cy="3048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8525B7E"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A6D4A58" id="Text Box 29" o:spid="_x0000_s1031" type="#_x0000_t202" style="position:absolute;margin-left:0;margin-top:8.8pt;width:111.3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" filled="f" stroked="f">
                <v:textbox>
                  <w:txbxContent>
                    <w:p w14:paraId="78525B7E"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v:textbox>
                <w10:wrap anchory="page"/>
              </v:shape>
            </w:pict>
          </mc:Fallback>
        </mc:AlternateContent>
      </w:r>
      <w:r w:rsidR="00ED6E87">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ED6E87" w:rsidRPr="00ED7BE9" w14:paraId="5392375E" w14:textId="77777777" w:rsidTr="00201EF6">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53789252" w14:textId="19723A3B" w:rsidR="00ED6E87" w:rsidRPr="00ED7BE9" w:rsidRDefault="00ED6E87" w:rsidP="00201EF6">
            <w:pPr>
              <w:pStyle w:val="AppendixName"/>
            </w:pPr>
            <w:r w:rsidRPr="00ED6E87">
              <w:rPr>
                <w:lang w:val="en-US"/>
              </w:rPr>
              <w:lastRenderedPageBreak/>
              <w:t>Investment Product Investigation</w:t>
            </w:r>
            <w:r>
              <w:rPr>
                <w:lang w:val="en-US"/>
              </w:rPr>
              <w:t xml:space="preserve"> (cont’d.)</w:t>
            </w:r>
          </w:p>
        </w:tc>
      </w:tr>
      <w:tr w:rsidR="00ED6E87" w:rsidRPr="004B53A7" w14:paraId="29370D9B" w14:textId="77777777" w:rsidTr="00201EF6">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52FC0582" w14:textId="758408E4" w:rsidR="00ED6E87" w:rsidRPr="00ED6E87" w:rsidRDefault="00ED6E87" w:rsidP="00201EF6">
            <w:pPr>
              <w:pStyle w:val="Subhead"/>
            </w:pPr>
            <w:r w:rsidRPr="00ED6E87">
              <w:t>Bonds (Corporate/Government)</w:t>
            </w:r>
          </w:p>
          <w:p w14:paraId="296C2F95" w14:textId="2DDD8175" w:rsidR="00ED6E87" w:rsidRPr="008C5E60" w:rsidRDefault="00ED6E87" w:rsidP="008C5E60">
            <w:pPr>
              <w:pStyle w:val="Copy"/>
            </w:pPr>
            <w:r w:rsidRPr="008C5E60">
              <w:t>(</w:t>
            </w:r>
            <w:hyperlink r:id="rId37" w:history="1">
              <w:r w:rsidRPr="008C5E60">
                <w:rPr>
                  <w:rStyle w:val="Hyperlink"/>
                </w:rPr>
                <w:t>https://www.getsmarteraboutmoney.ca/invest/investment-products/bonds/</w:t>
              </w:r>
            </w:hyperlink>
            <w:r w:rsidRPr="008C5E60">
              <w:t>)</w:t>
            </w:r>
          </w:p>
          <w:p w14:paraId="1B5AEF70" w14:textId="43E2BFC7" w:rsidR="00ED6E87" w:rsidRPr="00ED6E87" w:rsidRDefault="00ED6E87" w:rsidP="00426AA3">
            <w:pPr>
              <w:pStyle w:val="SpaceBetween"/>
            </w:pPr>
          </w:p>
          <w:p w14:paraId="34C8022A" w14:textId="5C4784FD" w:rsidR="00ED6E87" w:rsidRPr="00ED6E87" w:rsidRDefault="00ED6E87" w:rsidP="008C5E60">
            <w:pPr>
              <w:pStyle w:val="NumberedList"/>
              <w:numPr>
                <w:ilvl w:val="0"/>
                <w:numId w:val="12"/>
              </w:numPr>
              <w:spacing w:after="840"/>
              <w:ind w:left="259" w:hanging="259"/>
            </w:pPr>
            <w:r w:rsidRPr="00ED6E87">
              <w:t>What is a bond?</w:t>
            </w:r>
          </w:p>
          <w:p w14:paraId="7807D880" w14:textId="485283C0" w:rsidR="00ED6E87" w:rsidRPr="00ED6E87" w:rsidRDefault="00ED6E87" w:rsidP="008C5E60">
            <w:pPr>
              <w:pStyle w:val="NumberedList"/>
              <w:numPr>
                <w:ilvl w:val="0"/>
                <w:numId w:val="12"/>
              </w:numPr>
              <w:spacing w:after="840"/>
              <w:ind w:left="259" w:hanging="259"/>
            </w:pPr>
            <w:r w:rsidRPr="00ED6E87">
              <w:t>What are the types of bonds?</w:t>
            </w:r>
          </w:p>
          <w:p w14:paraId="60099F22" w14:textId="7CFD819C" w:rsidR="00ED6E87" w:rsidRPr="00ED6E87" w:rsidRDefault="00ED6E87" w:rsidP="008C5E60">
            <w:pPr>
              <w:pStyle w:val="NumberedList"/>
              <w:numPr>
                <w:ilvl w:val="0"/>
                <w:numId w:val="12"/>
              </w:numPr>
              <w:spacing w:after="840"/>
              <w:ind w:left="259" w:hanging="259"/>
            </w:pPr>
            <w:r w:rsidRPr="00ED6E87">
              <w:t>How do bonds work?</w:t>
            </w:r>
          </w:p>
          <w:p w14:paraId="6C2AC646" w14:textId="2C5F2A35" w:rsidR="00ED6E87" w:rsidRPr="00ED6E87" w:rsidRDefault="00ED6E87" w:rsidP="008C5E60">
            <w:pPr>
              <w:pStyle w:val="NumberedList"/>
              <w:numPr>
                <w:ilvl w:val="0"/>
                <w:numId w:val="12"/>
              </w:numPr>
              <w:spacing w:after="840"/>
              <w:ind w:left="259" w:hanging="259"/>
            </w:pPr>
            <w:r w:rsidRPr="00ED6E87">
              <w:t>How do you buy and sell bonds?</w:t>
            </w:r>
          </w:p>
          <w:p w14:paraId="40054CFD" w14:textId="7A7DC3CC" w:rsidR="00ED6E87" w:rsidRPr="00ED6E87" w:rsidRDefault="00ED6E87" w:rsidP="008C5E60">
            <w:pPr>
              <w:pStyle w:val="NumberedList"/>
              <w:numPr>
                <w:ilvl w:val="0"/>
                <w:numId w:val="12"/>
              </w:numPr>
              <w:spacing w:after="840"/>
              <w:ind w:left="259" w:hanging="259"/>
            </w:pPr>
            <w:r w:rsidRPr="00ED6E87">
              <w:t>What affects the price of bonds?</w:t>
            </w:r>
          </w:p>
          <w:p w14:paraId="09F8CF58" w14:textId="68F3A348" w:rsidR="00ED6E87" w:rsidRPr="004B53A7" w:rsidRDefault="00ED6E87" w:rsidP="008C5E60">
            <w:pPr>
              <w:pStyle w:val="NumberedList"/>
              <w:numPr>
                <w:ilvl w:val="0"/>
                <w:numId w:val="12"/>
              </w:numPr>
              <w:spacing w:after="840"/>
              <w:ind w:left="259" w:hanging="259"/>
            </w:pPr>
            <w:r w:rsidRPr="00ED6E87">
              <w:rPr>
                <w:lang w:val="en-US"/>
              </w:rPr>
              <w:t>Why would you wish to hold a bond in your portfolio?</w:t>
            </w:r>
          </w:p>
        </w:tc>
      </w:tr>
    </w:tbl>
    <w:p w14:paraId="56247C8E" w14:textId="3E7A6089" w:rsidR="00ED6E87" w:rsidRDefault="008C5E60">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42208" behindDoc="0" locked="0" layoutInCell="1" allowOverlap="1" wp14:anchorId="3475427F" wp14:editId="6F06F0D7">
                <wp:simplePos x="0" y="0"/>
                <wp:positionH relativeFrom="column">
                  <wp:posOffset>0</wp:posOffset>
                </wp:positionH>
                <wp:positionV relativeFrom="page">
                  <wp:posOffset>117976</wp:posOffset>
                </wp:positionV>
                <wp:extent cx="1413510" cy="3048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37FE5"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475427F" id="Text Box 28" o:spid="_x0000_s1032" type="#_x0000_t202" style="position:absolute;margin-left:0;margin-top:9.3pt;width:111.3pt;height:2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" filled="f" stroked="f">
                <v:textbox>
                  <w:txbxContent>
                    <w:p w14:paraId="37A37FE5"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v:textbox>
                <w10:wrap anchory="page"/>
              </v:shape>
            </w:pict>
          </mc:Fallback>
        </mc:AlternateContent>
      </w:r>
      <w:r w:rsidR="00ED6E87">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ED6E87" w:rsidRPr="00ED7BE9" w14:paraId="1ECB3290" w14:textId="77777777" w:rsidTr="00201EF6">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50CB355E" w14:textId="77777777" w:rsidR="00ED6E87" w:rsidRPr="00ED7BE9" w:rsidRDefault="00ED6E87" w:rsidP="00201EF6">
            <w:pPr>
              <w:pStyle w:val="AppendixName"/>
            </w:pPr>
            <w:r w:rsidRPr="00ED6E87">
              <w:rPr>
                <w:lang w:val="en-US"/>
              </w:rPr>
              <w:lastRenderedPageBreak/>
              <w:t>Investment Product Investigation</w:t>
            </w:r>
            <w:r>
              <w:rPr>
                <w:lang w:val="en-US"/>
              </w:rPr>
              <w:t xml:space="preserve"> (cont’d.)</w:t>
            </w:r>
          </w:p>
        </w:tc>
      </w:tr>
      <w:tr w:rsidR="00ED6E87" w:rsidRPr="004B53A7" w14:paraId="0A4E9AA0" w14:textId="77777777" w:rsidTr="00201EF6">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3FD03B87" w14:textId="452CC546" w:rsidR="00ED6E87" w:rsidRPr="00ED6E87" w:rsidRDefault="00ED6E87" w:rsidP="00201EF6">
            <w:pPr>
              <w:pStyle w:val="Subhead"/>
            </w:pPr>
            <w:r w:rsidRPr="00ED6E87">
              <w:t>Stocks</w:t>
            </w:r>
          </w:p>
          <w:p w14:paraId="10127C3A" w14:textId="479BC6D7" w:rsidR="00ED6E87" w:rsidRPr="00426AA3" w:rsidRDefault="00ED6E87" w:rsidP="00ED6E87">
            <w:pPr>
              <w:pStyle w:val="Copy"/>
            </w:pPr>
            <w:r w:rsidRPr="00426AA3">
              <w:t>(</w:t>
            </w:r>
            <w:hyperlink r:id="rId38" w:history="1">
              <w:r w:rsidRPr="00426AA3">
                <w:rPr>
                  <w:rStyle w:val="Hyperlink"/>
                  <w:lang w:val="en-US"/>
                </w:rPr>
                <w:t>https://www.getsmarteraboutmoney.ca/invest/investment-products/stocks/</w:t>
              </w:r>
            </w:hyperlink>
            <w:r w:rsidRPr="00426AA3">
              <w:t>)</w:t>
            </w:r>
          </w:p>
          <w:p w14:paraId="30346CF3" w14:textId="0937DC8F" w:rsidR="00ED6E87" w:rsidRPr="00ED6E87" w:rsidRDefault="00ED6E87" w:rsidP="00426AA3">
            <w:pPr>
              <w:pStyle w:val="SpaceBetween"/>
            </w:pPr>
          </w:p>
          <w:p w14:paraId="4CC1ED35" w14:textId="039BDD37" w:rsidR="008C5E60" w:rsidRPr="008C5E60" w:rsidRDefault="008C5E60" w:rsidP="008C5E60">
            <w:pPr>
              <w:pStyle w:val="NumberedList"/>
              <w:numPr>
                <w:ilvl w:val="0"/>
                <w:numId w:val="13"/>
              </w:numPr>
              <w:spacing w:after="840"/>
              <w:ind w:left="259" w:hanging="259"/>
            </w:pPr>
            <w:r w:rsidRPr="008C5E60">
              <w:t>What are stocks?</w:t>
            </w:r>
          </w:p>
          <w:p w14:paraId="46B5DC9A" w14:textId="7E11D8AF" w:rsidR="008C5E60" w:rsidRPr="008C5E60" w:rsidRDefault="008C5E60" w:rsidP="008C5E60">
            <w:pPr>
              <w:pStyle w:val="NumberedList"/>
              <w:numPr>
                <w:ilvl w:val="0"/>
                <w:numId w:val="13"/>
              </w:numPr>
              <w:spacing w:after="840"/>
              <w:ind w:left="259" w:hanging="259"/>
            </w:pPr>
            <w:r w:rsidRPr="008C5E60">
              <w:t>What is the difference between common and preferred stock?</w:t>
            </w:r>
          </w:p>
          <w:p w14:paraId="49DCCB53" w14:textId="13D3CF13" w:rsidR="008C5E60" w:rsidRPr="008C5E60" w:rsidRDefault="008C5E60" w:rsidP="008C5E60">
            <w:pPr>
              <w:pStyle w:val="NumberedList"/>
              <w:numPr>
                <w:ilvl w:val="0"/>
                <w:numId w:val="13"/>
              </w:numPr>
              <w:spacing w:after="840"/>
              <w:ind w:left="259" w:hanging="259"/>
            </w:pPr>
            <w:r w:rsidRPr="008C5E60">
              <w:t>What is the difference between blue chip, growth and speculative stocks?</w:t>
            </w:r>
          </w:p>
          <w:p w14:paraId="3670FEA7" w14:textId="346362E9" w:rsidR="008C5E60" w:rsidRPr="008C5E60" w:rsidRDefault="008C5E60" w:rsidP="008C5E60">
            <w:pPr>
              <w:pStyle w:val="NumberedList"/>
              <w:numPr>
                <w:ilvl w:val="0"/>
                <w:numId w:val="13"/>
              </w:numPr>
              <w:spacing w:after="840"/>
              <w:ind w:left="259" w:hanging="259"/>
            </w:pPr>
            <w:r w:rsidRPr="008C5E60">
              <w:t xml:space="preserve">What is a dividend? </w:t>
            </w:r>
          </w:p>
          <w:p w14:paraId="27E61BCB" w14:textId="06BED949" w:rsidR="008C5E60" w:rsidRPr="008C5E60" w:rsidRDefault="008C5E60" w:rsidP="008C5E60">
            <w:pPr>
              <w:pStyle w:val="NumberedList"/>
              <w:numPr>
                <w:ilvl w:val="0"/>
                <w:numId w:val="13"/>
              </w:numPr>
              <w:spacing w:after="840"/>
              <w:ind w:left="259" w:hanging="259"/>
            </w:pPr>
            <w:r w:rsidRPr="008C5E60">
              <w:t>What types of dividends are given by companies?</w:t>
            </w:r>
          </w:p>
          <w:p w14:paraId="41C50D64" w14:textId="02076133" w:rsidR="008C5E60" w:rsidRPr="008C5E60" w:rsidRDefault="008C5E60" w:rsidP="008C5E60">
            <w:pPr>
              <w:pStyle w:val="NumberedList"/>
              <w:numPr>
                <w:ilvl w:val="0"/>
                <w:numId w:val="13"/>
              </w:numPr>
              <w:spacing w:after="840"/>
              <w:ind w:left="259" w:hanging="259"/>
            </w:pPr>
            <w:r w:rsidRPr="008C5E60">
              <w:t>What are some factors that affect stock prices?</w:t>
            </w:r>
          </w:p>
          <w:p w14:paraId="3F9F9C94" w14:textId="491F5A8C" w:rsidR="008C5E60" w:rsidRPr="008C5E60" w:rsidRDefault="008C5E60" w:rsidP="008C5E60">
            <w:pPr>
              <w:pStyle w:val="NumberedList"/>
              <w:numPr>
                <w:ilvl w:val="0"/>
                <w:numId w:val="13"/>
              </w:numPr>
              <w:spacing w:after="840"/>
              <w:ind w:left="259" w:hanging="259"/>
            </w:pPr>
            <w:r w:rsidRPr="008C5E60">
              <w:t>Define: Buying on margin, stock option, selling short and IPO.</w:t>
            </w:r>
          </w:p>
          <w:p w14:paraId="6946BF24" w14:textId="227DB2C1" w:rsidR="008C5E60" w:rsidRPr="008C5E60" w:rsidRDefault="008C5E60" w:rsidP="008C5E60">
            <w:pPr>
              <w:pStyle w:val="NumberedList"/>
              <w:numPr>
                <w:ilvl w:val="0"/>
                <w:numId w:val="13"/>
              </w:numPr>
              <w:spacing w:after="840"/>
              <w:ind w:left="259" w:hanging="259"/>
            </w:pPr>
            <w:r w:rsidRPr="008C5E60">
              <w:t>Define the following: Earning per share, Price to Earnings Ratio and Dividend Yield.</w:t>
            </w:r>
          </w:p>
          <w:p w14:paraId="713E9E5F" w14:textId="32C3460F" w:rsidR="00ED6E87" w:rsidRPr="004B53A7" w:rsidRDefault="008C5E60" w:rsidP="008C5E60">
            <w:pPr>
              <w:pStyle w:val="NumberedList"/>
              <w:numPr>
                <w:ilvl w:val="0"/>
                <w:numId w:val="13"/>
              </w:numPr>
              <w:spacing w:after="840"/>
              <w:ind w:left="259" w:hanging="259"/>
            </w:pPr>
            <w:r w:rsidRPr="008C5E60">
              <w:rPr>
                <w:lang w:val="en-US"/>
              </w:rPr>
              <w:t>What would you wish to hold stocks in your portfolio?</w:t>
            </w:r>
          </w:p>
        </w:tc>
      </w:tr>
    </w:tbl>
    <w:p w14:paraId="31B416C5" w14:textId="02199030" w:rsidR="008C5E60" w:rsidRDefault="008C5E60">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40160" behindDoc="0" locked="0" layoutInCell="1" allowOverlap="1" wp14:anchorId="43992723" wp14:editId="63B6C1C4">
                <wp:simplePos x="0" y="0"/>
                <wp:positionH relativeFrom="column">
                  <wp:posOffset>0</wp:posOffset>
                </wp:positionH>
                <wp:positionV relativeFrom="page">
                  <wp:posOffset>117976</wp:posOffset>
                </wp:positionV>
                <wp:extent cx="1413510" cy="3048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86B8EDC" w14:textId="74CFCA6A"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3992723" id="Text Box 27" o:spid="_x0000_s1033" type="#_x0000_t202" style="position:absolute;margin-left:0;margin-top:9.3pt;width:111.3pt;height:2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" filled="f" stroked="f">
                <v:textbox>
                  <w:txbxContent>
                    <w:p w14:paraId="286B8EDC" w14:textId="74CFCA6A"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E</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8C5E60" w:rsidRPr="00ED7BE9" w14:paraId="00A2EF72" w14:textId="77777777" w:rsidTr="00201EF6">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30BDE911" w14:textId="172D281E" w:rsidR="008C5E60" w:rsidRPr="00ED7BE9" w:rsidRDefault="008C5E60" w:rsidP="00201EF6">
            <w:pPr>
              <w:pStyle w:val="AppendixName"/>
            </w:pPr>
            <w:r w:rsidRPr="008C5E60">
              <w:rPr>
                <w:lang w:val="en-US"/>
              </w:rPr>
              <w:lastRenderedPageBreak/>
              <w:t>Investment Choices</w:t>
            </w:r>
          </w:p>
        </w:tc>
      </w:tr>
      <w:tr w:rsidR="008C5E60" w:rsidRPr="004B53A7" w14:paraId="16C5D360" w14:textId="77777777" w:rsidTr="00201EF6">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1AB35963" w14:textId="77777777" w:rsidR="00505110" w:rsidRPr="00505110" w:rsidRDefault="00505110" w:rsidP="00201EF6">
            <w:pPr>
              <w:pStyle w:val="Subhead"/>
            </w:pPr>
            <w:r w:rsidRPr="00505110">
              <w:t xml:space="preserve">Exchange Traded Fund </w:t>
            </w:r>
          </w:p>
          <w:p w14:paraId="52985419" w14:textId="593D57D7" w:rsidR="00505110" w:rsidRPr="00505110" w:rsidRDefault="00505110" w:rsidP="00505110">
            <w:pPr>
              <w:pStyle w:val="Copy"/>
            </w:pPr>
            <w:r w:rsidRPr="00505110">
              <w:t>(</w:t>
            </w:r>
            <w:hyperlink r:id="rId39" w:history="1">
              <w:r w:rsidRPr="00505110">
                <w:rPr>
                  <w:rStyle w:val="Hyperlink"/>
                </w:rPr>
                <w:t>https://www.getsmarteraboutmoney.ca/invest/investment-products/etfs/</w:t>
              </w:r>
            </w:hyperlink>
            <w:r w:rsidRPr="00505110">
              <w:t>)</w:t>
            </w:r>
          </w:p>
          <w:p w14:paraId="38DF3101" w14:textId="77777777" w:rsidR="00505110" w:rsidRPr="00505110" w:rsidRDefault="00505110" w:rsidP="00426AA3">
            <w:pPr>
              <w:pStyle w:val="SpaceBetween"/>
            </w:pPr>
          </w:p>
          <w:p w14:paraId="76FF5642" w14:textId="10AF5282" w:rsidR="00505110" w:rsidRPr="00505110" w:rsidRDefault="00505110" w:rsidP="00505110">
            <w:pPr>
              <w:pStyle w:val="NumberedList"/>
              <w:numPr>
                <w:ilvl w:val="0"/>
                <w:numId w:val="16"/>
              </w:numPr>
              <w:spacing w:after="720"/>
              <w:ind w:left="259" w:hanging="259"/>
            </w:pPr>
            <w:r w:rsidRPr="00505110">
              <w:t xml:space="preserve">What is it? </w:t>
            </w:r>
          </w:p>
          <w:p w14:paraId="3C9D166A" w14:textId="752B540F" w:rsidR="00505110" w:rsidRPr="00505110" w:rsidRDefault="00505110" w:rsidP="00505110">
            <w:pPr>
              <w:pStyle w:val="NumberedList"/>
              <w:numPr>
                <w:ilvl w:val="0"/>
                <w:numId w:val="16"/>
              </w:numPr>
              <w:spacing w:after="720"/>
              <w:ind w:left="259" w:hanging="259"/>
            </w:pPr>
            <w:r>
              <w:t>How much does it cost?</w:t>
            </w:r>
          </w:p>
          <w:p w14:paraId="7171C4D6" w14:textId="585B0EB6" w:rsidR="00505110" w:rsidRPr="00505110" w:rsidRDefault="00505110" w:rsidP="00505110">
            <w:pPr>
              <w:pStyle w:val="NumberedList"/>
              <w:numPr>
                <w:ilvl w:val="0"/>
                <w:numId w:val="16"/>
              </w:numPr>
              <w:spacing w:after="720"/>
              <w:ind w:left="259" w:hanging="259"/>
            </w:pPr>
            <w:r>
              <w:t>How do they work?</w:t>
            </w:r>
          </w:p>
          <w:p w14:paraId="78180377" w14:textId="54DAB00E" w:rsidR="00505110" w:rsidRPr="00505110" w:rsidRDefault="00505110" w:rsidP="00505110">
            <w:pPr>
              <w:pStyle w:val="NumberedList"/>
              <w:numPr>
                <w:ilvl w:val="0"/>
                <w:numId w:val="16"/>
              </w:numPr>
              <w:spacing w:after="720"/>
              <w:ind w:left="259" w:hanging="259"/>
            </w:pPr>
            <w:r w:rsidRPr="00505110">
              <w:t>Why would you hold an ETF in your portfolio?</w:t>
            </w:r>
          </w:p>
          <w:p w14:paraId="4C49DBF3" w14:textId="77777777" w:rsidR="00505110" w:rsidRPr="00505110" w:rsidRDefault="00505110" w:rsidP="00201EF6">
            <w:pPr>
              <w:pStyle w:val="Subhead"/>
            </w:pPr>
            <w:r w:rsidRPr="00505110">
              <w:t xml:space="preserve">Mutual fund </w:t>
            </w:r>
          </w:p>
          <w:p w14:paraId="4887CC86" w14:textId="22D604F0" w:rsidR="00505110" w:rsidRDefault="00505110" w:rsidP="00505110">
            <w:pPr>
              <w:pStyle w:val="Copy"/>
            </w:pPr>
            <w:r w:rsidRPr="00505110">
              <w:t>(</w:t>
            </w:r>
            <w:hyperlink r:id="rId40" w:history="1">
              <w:r w:rsidRPr="00D44283">
                <w:rPr>
                  <w:rStyle w:val="Hyperlink"/>
                </w:rPr>
                <w:t>https://www.getsmarteraboutmoney.ca/invest/investment-products/mutual-funds-segregated-funds/)</w:t>
              </w:r>
            </w:hyperlink>
          </w:p>
          <w:p w14:paraId="3CA6CF00" w14:textId="77777777" w:rsidR="00505110" w:rsidRPr="00505110" w:rsidRDefault="00505110" w:rsidP="00426AA3">
            <w:pPr>
              <w:pStyle w:val="SpaceBetween"/>
            </w:pPr>
          </w:p>
          <w:p w14:paraId="40840F0D" w14:textId="2F47BF86" w:rsidR="00505110" w:rsidRPr="00505110" w:rsidRDefault="00505110" w:rsidP="00505110">
            <w:pPr>
              <w:pStyle w:val="NumberedList"/>
              <w:numPr>
                <w:ilvl w:val="0"/>
                <w:numId w:val="17"/>
              </w:numPr>
              <w:spacing w:after="720"/>
              <w:ind w:left="259" w:hanging="259"/>
            </w:pPr>
            <w:r w:rsidRPr="00505110">
              <w:t xml:space="preserve">What is it? </w:t>
            </w:r>
          </w:p>
          <w:p w14:paraId="789EB3B7" w14:textId="75AFA123" w:rsidR="00505110" w:rsidRPr="00505110" w:rsidRDefault="00505110" w:rsidP="00505110">
            <w:pPr>
              <w:pStyle w:val="NumberedList"/>
              <w:numPr>
                <w:ilvl w:val="0"/>
                <w:numId w:val="17"/>
              </w:numPr>
              <w:spacing w:after="720"/>
              <w:ind w:left="259" w:hanging="259"/>
            </w:pPr>
            <w:r w:rsidRPr="00505110">
              <w:t xml:space="preserve">What is Management Expense Ratio? </w:t>
            </w:r>
          </w:p>
          <w:p w14:paraId="6412F8BB" w14:textId="5DA603D9" w:rsidR="00505110" w:rsidRPr="00505110" w:rsidRDefault="00505110" w:rsidP="00505110">
            <w:pPr>
              <w:pStyle w:val="NumberedList"/>
              <w:numPr>
                <w:ilvl w:val="0"/>
                <w:numId w:val="17"/>
              </w:numPr>
              <w:spacing w:after="720"/>
              <w:ind w:left="259" w:hanging="259"/>
            </w:pPr>
            <w:r w:rsidRPr="00505110">
              <w:t xml:space="preserve">What is NAV (Net Asset Value)? </w:t>
            </w:r>
          </w:p>
          <w:p w14:paraId="29A68FBC" w14:textId="2DB2BA6E" w:rsidR="00505110" w:rsidRPr="00505110" w:rsidRDefault="00505110" w:rsidP="00505110">
            <w:pPr>
              <w:pStyle w:val="NumberedList"/>
              <w:numPr>
                <w:ilvl w:val="0"/>
                <w:numId w:val="17"/>
              </w:numPr>
              <w:spacing w:after="720"/>
              <w:ind w:left="259" w:hanging="259"/>
            </w:pPr>
            <w:r w:rsidRPr="00505110">
              <w:t xml:space="preserve">Describe two common types of mutual funds. </w:t>
            </w:r>
          </w:p>
          <w:p w14:paraId="4465F71C" w14:textId="75E4FAC8" w:rsidR="008C5E60" w:rsidRPr="004B53A7" w:rsidRDefault="00505110" w:rsidP="00505110">
            <w:pPr>
              <w:pStyle w:val="NumberedList"/>
              <w:numPr>
                <w:ilvl w:val="0"/>
                <w:numId w:val="17"/>
              </w:numPr>
              <w:spacing w:after="720"/>
              <w:ind w:left="259" w:hanging="259"/>
            </w:pPr>
            <w:r w:rsidRPr="00505110">
              <w:rPr>
                <w:lang w:val="en-US"/>
              </w:rPr>
              <w:t>Why would you hold mutual funds in your portfolio?</w:t>
            </w:r>
          </w:p>
        </w:tc>
      </w:tr>
    </w:tbl>
    <w:p w14:paraId="23B7C493" w14:textId="00156BA0" w:rsidR="008C5E60" w:rsidRDefault="008C5E60">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38112" behindDoc="0" locked="0" layoutInCell="1" allowOverlap="1" wp14:anchorId="6B3194C9" wp14:editId="047F7301">
                <wp:simplePos x="0" y="0"/>
                <wp:positionH relativeFrom="column">
                  <wp:posOffset>0</wp:posOffset>
                </wp:positionH>
                <wp:positionV relativeFrom="page">
                  <wp:posOffset>117976</wp:posOffset>
                </wp:positionV>
                <wp:extent cx="1413510" cy="304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CE724C2"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6B3194C9" id="Text Box 26" o:spid="_x0000_s1034" type="#_x0000_t202" style="position:absolute;margin-left:0;margin-top:9.3pt;width:111.3pt;height:2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" filled="f" stroked="f">
                <v:textbox>
                  <w:txbxContent>
                    <w:p w14:paraId="3CE724C2"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F</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8C5E60" w:rsidRPr="00ED7BE9" w14:paraId="24E47E77" w14:textId="77777777" w:rsidTr="00201EF6">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084A4923" w14:textId="4E5C0206" w:rsidR="008C5E60" w:rsidRPr="00ED7BE9" w:rsidRDefault="008C5E60" w:rsidP="00201EF6">
            <w:pPr>
              <w:pStyle w:val="AppendixName"/>
            </w:pPr>
            <w:r w:rsidRPr="008C5E60">
              <w:rPr>
                <w:lang w:val="en-US"/>
              </w:rPr>
              <w:lastRenderedPageBreak/>
              <w:t>Investment Choices</w:t>
            </w:r>
            <w:r>
              <w:rPr>
                <w:lang w:val="en-US"/>
              </w:rPr>
              <w:t xml:space="preserve"> (cont’d.)</w:t>
            </w:r>
          </w:p>
        </w:tc>
      </w:tr>
      <w:tr w:rsidR="008C5E60" w:rsidRPr="004B53A7" w14:paraId="27E48B11" w14:textId="77777777" w:rsidTr="00201EF6">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0F42A7B0" w14:textId="06F2C3CD" w:rsidR="00505110" w:rsidRPr="00505110" w:rsidRDefault="00505110" w:rsidP="00505110">
            <w:pPr>
              <w:pStyle w:val="Copy"/>
            </w:pPr>
            <w:r w:rsidRPr="00505110">
              <w:rPr>
                <w:b/>
              </w:rPr>
              <w:t>Risk Profile</w:t>
            </w:r>
            <w:r w:rsidRPr="00505110">
              <w:t>: The risk profile is an individual’s ability to assume financial risk as part of their investment portfolio. The reward in assuming higher risks lies in the possibility of generating higher returns. However, your ability and willingness to take financial risks depends directly on you and your environment such as age, life stage, habits and lifestyle.</w:t>
            </w:r>
          </w:p>
          <w:p w14:paraId="0B27B906" w14:textId="1EFDD9A0" w:rsidR="00505110" w:rsidRDefault="00505110" w:rsidP="00505110">
            <w:pPr>
              <w:pStyle w:val="NumberedList"/>
              <w:numPr>
                <w:ilvl w:val="0"/>
                <w:numId w:val="20"/>
              </w:numPr>
              <w:ind w:left="259" w:hanging="259"/>
              <w:rPr>
                <w:u w:val="single"/>
              </w:rPr>
            </w:pPr>
            <w:r w:rsidRPr="00505110">
              <w:t xml:space="preserve">Describe your risk profile. (If necessary, revisit the risk profile questionnaire – </w:t>
            </w:r>
            <w:hyperlink r:id="rId41" w:history="1">
              <w:r w:rsidRPr="00505110">
                <w:rPr>
                  <w:rStyle w:val="Hyperlink"/>
                </w:rPr>
                <w:t>https://www.getsmarteraboutmoney.ca/invest/investing-basics/understanding-risk/risk-tolerance/</w:t>
              </w:r>
            </w:hyperlink>
          </w:p>
          <w:p w14:paraId="0B92817B" w14:textId="77777777" w:rsidR="00505110" w:rsidRDefault="00505110" w:rsidP="00505110">
            <w:pPr>
              <w:pStyle w:val="AppendixLine"/>
            </w:pPr>
          </w:p>
          <w:p w14:paraId="0E7E018F" w14:textId="77777777" w:rsidR="00505110" w:rsidRDefault="00505110" w:rsidP="00505110">
            <w:pPr>
              <w:pStyle w:val="AppendixLine"/>
            </w:pPr>
          </w:p>
          <w:p w14:paraId="130E956E" w14:textId="77777777" w:rsidR="00505110" w:rsidRDefault="00505110" w:rsidP="00505110">
            <w:pPr>
              <w:pStyle w:val="AppendixLine"/>
            </w:pPr>
          </w:p>
          <w:p w14:paraId="31876591" w14:textId="77777777" w:rsidR="00505110" w:rsidRDefault="00505110" w:rsidP="00505110">
            <w:pPr>
              <w:pStyle w:val="AppendixLine"/>
            </w:pPr>
          </w:p>
          <w:p w14:paraId="325045E4" w14:textId="77777777" w:rsidR="00505110" w:rsidRDefault="00505110" w:rsidP="00505110">
            <w:pPr>
              <w:pStyle w:val="AppendixLine"/>
            </w:pPr>
          </w:p>
          <w:p w14:paraId="4C9609FA" w14:textId="77777777" w:rsidR="00505110" w:rsidRDefault="00505110" w:rsidP="00505110">
            <w:pPr>
              <w:pStyle w:val="AppendixLine"/>
            </w:pPr>
          </w:p>
          <w:p w14:paraId="3309A6F8" w14:textId="77777777" w:rsidR="00505110" w:rsidRPr="00505110" w:rsidRDefault="00505110" w:rsidP="00505110">
            <w:pPr>
              <w:pStyle w:val="AppendixLine"/>
            </w:pPr>
          </w:p>
          <w:p w14:paraId="0DF1C37F" w14:textId="5E3FBABA" w:rsidR="00505110" w:rsidRPr="00505110" w:rsidRDefault="00505110" w:rsidP="00505110">
            <w:pPr>
              <w:pStyle w:val="Copy"/>
              <w:rPr>
                <w:u w:val="single"/>
              </w:rPr>
            </w:pPr>
            <w:r w:rsidRPr="00505110">
              <w:rPr>
                <w:b/>
              </w:rPr>
              <w:t>Investment Goals</w:t>
            </w:r>
            <w:r w:rsidRPr="00505110">
              <w:t>: “If you don’t know where you are going, you might wind up someplace else.” – Yogi Berra</w:t>
            </w:r>
          </w:p>
          <w:p w14:paraId="169E3513" w14:textId="17BA8032" w:rsidR="00505110" w:rsidRPr="00505110" w:rsidRDefault="00505110" w:rsidP="00505110">
            <w:pPr>
              <w:pStyle w:val="NumberedList"/>
            </w:pPr>
            <w:r w:rsidRPr="00505110">
              <w:t>Examine your financial goals and describe your main goals in the space provided. Consider the following questions in your answer:</w:t>
            </w:r>
          </w:p>
          <w:p w14:paraId="4E66D6AB" w14:textId="77777777" w:rsidR="00505110" w:rsidRPr="00505110" w:rsidRDefault="00505110" w:rsidP="00505110">
            <w:pPr>
              <w:pStyle w:val="Bullet"/>
              <w:ind w:left="403"/>
            </w:pPr>
            <w:r w:rsidRPr="00505110">
              <w:t>What are your upcoming financial needs and goals?</w:t>
            </w:r>
          </w:p>
          <w:p w14:paraId="5A4643DF" w14:textId="77777777" w:rsidR="00505110" w:rsidRPr="00505110" w:rsidRDefault="00505110" w:rsidP="00505110">
            <w:pPr>
              <w:pStyle w:val="Bullet"/>
              <w:ind w:left="403"/>
            </w:pPr>
            <w:r w:rsidRPr="00505110">
              <w:t>When will you need money to meet or achieve these goals?</w:t>
            </w:r>
          </w:p>
          <w:p w14:paraId="54A6B57A" w14:textId="77777777" w:rsidR="00505110" w:rsidRPr="00505110" w:rsidRDefault="00505110" w:rsidP="00505110">
            <w:pPr>
              <w:pStyle w:val="Bullet"/>
              <w:ind w:left="403"/>
            </w:pPr>
            <w:r w:rsidRPr="00505110">
              <w:t>How much do you have to invest?</w:t>
            </w:r>
          </w:p>
          <w:p w14:paraId="1A8CDFA4" w14:textId="77777777" w:rsidR="00505110" w:rsidRPr="00505110" w:rsidRDefault="00505110" w:rsidP="00505110">
            <w:pPr>
              <w:pStyle w:val="Bullet"/>
              <w:ind w:left="403"/>
            </w:pPr>
            <w:r w:rsidRPr="00505110">
              <w:t>Do you know how much money can be invested on a monthly or yearly basis?</w:t>
            </w:r>
          </w:p>
          <w:p w14:paraId="6CD44EEB" w14:textId="72987FAC" w:rsidR="008C5E60" w:rsidRPr="004B53A7" w:rsidRDefault="00505110" w:rsidP="00505110">
            <w:pPr>
              <w:pStyle w:val="Bullet"/>
              <w:ind w:left="403"/>
            </w:pPr>
            <w:r w:rsidRPr="00505110">
              <w:t>Will you be adding to your portfolio each year?</w:t>
            </w:r>
          </w:p>
        </w:tc>
      </w:tr>
    </w:tbl>
    <w:p w14:paraId="13000CEB" w14:textId="62F1858B" w:rsidR="008C5E60" w:rsidRDefault="008C5E60">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36064" behindDoc="0" locked="0" layoutInCell="1" allowOverlap="1" wp14:anchorId="33CC5EF0" wp14:editId="7D6C402E">
                <wp:simplePos x="0" y="0"/>
                <wp:positionH relativeFrom="column">
                  <wp:posOffset>0</wp:posOffset>
                </wp:positionH>
                <wp:positionV relativeFrom="page">
                  <wp:posOffset>117976</wp:posOffset>
                </wp:positionV>
                <wp:extent cx="1413510" cy="3048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6CCA4B7"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3CC5EF0" id="Text Box 25" o:spid="_x0000_s1035" type="#_x0000_t202" style="position:absolute;margin-left:0;margin-top:9.3pt;width:111.3pt;height:2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" filled="f" stroked="f">
                <v:textbox>
                  <w:txbxContent>
                    <w:p w14:paraId="06CCA4B7" w14:textId="77777777" w:rsidR="00201EF6" w:rsidRPr="00ED7BE9" w:rsidRDefault="00201EF6" w:rsidP="008C5E60">
                      <w:pPr>
                        <w:rPr>
                          <w:rFonts w:ascii="Verdana" w:hAnsi="Verdana"/>
                          <w:b/>
                          <w:color w:val="54B948"/>
                          <w:sz w:val="26"/>
                          <w:szCs w:val="26"/>
                          <w:lang w:val="en-CA"/>
                        </w:rPr>
                      </w:pPr>
                      <w:r>
                        <w:rPr>
                          <w:rFonts w:ascii="Verdana" w:hAnsi="Verdana"/>
                          <w:b/>
                          <w:color w:val="54B948"/>
                          <w:sz w:val="26"/>
                          <w:szCs w:val="26"/>
                          <w:lang w:val="en-CA"/>
                        </w:rPr>
                        <w:t>APPENDIX F</w:t>
                      </w:r>
                    </w:p>
                  </w:txbxContent>
                </v:textbox>
                <w10:wrap anchory="page"/>
              </v:shape>
            </w:pict>
          </mc:Fallback>
        </mc:AlternateContent>
      </w:r>
      <w:r>
        <w:rPr>
          <w:rFonts w:ascii="Verdana" w:hAnsi="Verdana" w:cs="Arial"/>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0"/>
      </w:tblGrid>
      <w:tr w:rsidR="008C5E60" w:rsidRPr="00ED7BE9" w14:paraId="58633999" w14:textId="77777777" w:rsidTr="00201EF6">
        <w:trPr>
          <w:trHeight w:val="720"/>
        </w:trPr>
        <w:tc>
          <w:tcPr>
            <w:tcW w:w="10780" w:type="dxa"/>
            <w:tcBorders>
              <w:top w:val="single" w:sz="8" w:space="0" w:color="54B948"/>
              <w:left w:val="single" w:sz="8" w:space="0" w:color="54B948"/>
              <w:bottom w:val="single" w:sz="8" w:space="0" w:color="54B948"/>
              <w:right w:val="single" w:sz="8" w:space="0" w:color="54B948"/>
            </w:tcBorders>
            <w:shd w:val="clear" w:color="auto" w:fill="54B948"/>
            <w:tcMar>
              <w:left w:w="259" w:type="dxa"/>
              <w:right w:w="115" w:type="dxa"/>
            </w:tcMar>
            <w:vAlign w:val="center"/>
          </w:tcPr>
          <w:p w14:paraId="3EAEF113" w14:textId="77777777" w:rsidR="008C5E60" w:rsidRPr="00ED7BE9" w:rsidRDefault="008C5E60" w:rsidP="00201EF6">
            <w:pPr>
              <w:pStyle w:val="AppendixName"/>
            </w:pPr>
            <w:r w:rsidRPr="008C5E60">
              <w:rPr>
                <w:lang w:val="en-US"/>
              </w:rPr>
              <w:lastRenderedPageBreak/>
              <w:t>Investment Choices</w:t>
            </w:r>
            <w:r>
              <w:rPr>
                <w:lang w:val="en-US"/>
              </w:rPr>
              <w:t xml:space="preserve"> (cont’d.)</w:t>
            </w:r>
          </w:p>
        </w:tc>
      </w:tr>
      <w:tr w:rsidR="008C5E60" w:rsidRPr="004B53A7" w14:paraId="7404F404" w14:textId="77777777" w:rsidTr="00201EF6">
        <w:trPr>
          <w:trHeight w:val="10683"/>
        </w:trPr>
        <w:tc>
          <w:tcPr>
            <w:tcW w:w="10780" w:type="dxa"/>
            <w:tcBorders>
              <w:top w:val="single" w:sz="8" w:space="0" w:color="54B948"/>
              <w:left w:val="single" w:sz="8" w:space="0" w:color="54B948"/>
              <w:bottom w:val="single" w:sz="8" w:space="0" w:color="54B948"/>
              <w:right w:val="single" w:sz="8" w:space="0" w:color="54B948"/>
            </w:tcBorders>
            <w:shd w:val="clear" w:color="auto" w:fill="auto"/>
            <w:tcMar>
              <w:top w:w="259" w:type="dxa"/>
              <w:left w:w="259" w:type="dxa"/>
              <w:right w:w="259" w:type="dxa"/>
            </w:tcMar>
          </w:tcPr>
          <w:p w14:paraId="154A8CBC" w14:textId="77777777" w:rsidR="00C31242" w:rsidRPr="00C31242" w:rsidRDefault="00C31242" w:rsidP="00C31242">
            <w:pPr>
              <w:pStyle w:val="NumberedList"/>
            </w:pPr>
            <w:r w:rsidRPr="00C31242">
              <w:t xml:space="preserve">Review the results of your risk self-assessment, as well as your education and career goals and future lifestyle choices. Imagine that you have $25,000 to invest. List the types of investments you would choose for your portfolio, and the amount of each investment you would choose. If you decide to invest more than $25,000, clearly indicate where you are getting the money. </w:t>
            </w:r>
            <w:r w:rsidRPr="00C31242">
              <w:br/>
              <w:t xml:space="preserve">(Note: This should match what you stated in question 2). </w:t>
            </w:r>
          </w:p>
          <w:p w14:paraId="6805C3CA" w14:textId="77777777" w:rsidR="00C31242" w:rsidRPr="00C31242" w:rsidRDefault="00C31242" w:rsidP="00C31242">
            <w:pPr>
              <w:pStyle w:val="SpaceBetween"/>
            </w:pPr>
          </w:p>
          <w:tbl>
            <w:tblPr>
              <w:tblStyle w:val="TableGrid"/>
              <w:tblW w:w="0" w:type="auto"/>
              <w:tblBorders>
                <w:top w:val="single" w:sz="8" w:space="0" w:color="3F708E"/>
                <w:left w:val="single" w:sz="8" w:space="0" w:color="3F708E"/>
                <w:bottom w:val="single" w:sz="8" w:space="0" w:color="3F708E"/>
                <w:right w:val="single" w:sz="8" w:space="0" w:color="3F708E"/>
                <w:insideH w:val="single" w:sz="8" w:space="0" w:color="3F708E"/>
                <w:insideV w:val="single" w:sz="8" w:space="0" w:color="3F708E"/>
              </w:tblBorders>
              <w:tblLook w:val="04A0" w:firstRow="1" w:lastRow="0" w:firstColumn="1" w:lastColumn="0" w:noHBand="0" w:noVBand="1"/>
            </w:tblPr>
            <w:tblGrid>
              <w:gridCol w:w="1708"/>
              <w:gridCol w:w="1706"/>
              <w:gridCol w:w="1709"/>
              <w:gridCol w:w="1706"/>
              <w:gridCol w:w="1707"/>
              <w:gridCol w:w="1706"/>
            </w:tblGrid>
            <w:tr w:rsidR="00C31242" w:rsidRPr="00C31242" w14:paraId="1FE7F56C" w14:textId="77777777" w:rsidTr="00C31242">
              <w:trPr>
                <w:trHeight w:val="648"/>
              </w:trPr>
              <w:tc>
                <w:tcPr>
                  <w:tcW w:w="1708" w:type="dxa"/>
                  <w:shd w:val="clear" w:color="auto" w:fill="3F708E"/>
                  <w:tcMar>
                    <w:top w:w="115" w:type="dxa"/>
                    <w:left w:w="115" w:type="dxa"/>
                    <w:right w:w="115" w:type="dxa"/>
                  </w:tcMar>
                </w:tcPr>
                <w:p w14:paraId="4034FEC4" w14:textId="77777777" w:rsidR="00C31242" w:rsidRPr="00C31242" w:rsidRDefault="00C31242" w:rsidP="00C31242">
                  <w:pPr>
                    <w:pStyle w:val="BlueChartHeadingLeft"/>
                  </w:pPr>
                  <w:r w:rsidRPr="00C31242">
                    <w:t>Investment</w:t>
                  </w:r>
                </w:p>
              </w:tc>
              <w:tc>
                <w:tcPr>
                  <w:tcW w:w="1708" w:type="dxa"/>
                  <w:shd w:val="clear" w:color="auto" w:fill="3F708E"/>
                  <w:tcMar>
                    <w:top w:w="115" w:type="dxa"/>
                    <w:left w:w="115" w:type="dxa"/>
                    <w:right w:w="115" w:type="dxa"/>
                  </w:tcMar>
                </w:tcPr>
                <w:p w14:paraId="4C1E6BA3" w14:textId="77777777" w:rsidR="00C31242" w:rsidRPr="00C31242" w:rsidRDefault="00C31242" w:rsidP="00C31242">
                  <w:pPr>
                    <w:pStyle w:val="BlueChartHeadingLeft"/>
                  </w:pPr>
                  <w:r w:rsidRPr="00C31242">
                    <w:t>Amount Invested</w:t>
                  </w:r>
                </w:p>
              </w:tc>
              <w:tc>
                <w:tcPr>
                  <w:tcW w:w="1709" w:type="dxa"/>
                  <w:shd w:val="clear" w:color="auto" w:fill="3F708E"/>
                  <w:tcMar>
                    <w:top w:w="115" w:type="dxa"/>
                    <w:left w:w="115" w:type="dxa"/>
                    <w:right w:w="115" w:type="dxa"/>
                  </w:tcMar>
                </w:tcPr>
                <w:p w14:paraId="46141C2A" w14:textId="77777777" w:rsidR="00C31242" w:rsidRPr="00C31242" w:rsidRDefault="00C31242" w:rsidP="00C31242">
                  <w:pPr>
                    <w:pStyle w:val="BlueChartHeadingLeft"/>
                  </w:pPr>
                  <w:r w:rsidRPr="00C31242">
                    <w:t>Expected Return/Why</w:t>
                  </w:r>
                </w:p>
              </w:tc>
              <w:tc>
                <w:tcPr>
                  <w:tcW w:w="1709" w:type="dxa"/>
                  <w:shd w:val="clear" w:color="auto" w:fill="3F708E"/>
                  <w:tcMar>
                    <w:top w:w="115" w:type="dxa"/>
                    <w:left w:w="115" w:type="dxa"/>
                    <w:right w:w="115" w:type="dxa"/>
                  </w:tcMar>
                </w:tcPr>
                <w:p w14:paraId="0C8949D5" w14:textId="77777777" w:rsidR="00C31242" w:rsidRPr="00C31242" w:rsidRDefault="00C31242" w:rsidP="00C31242">
                  <w:pPr>
                    <w:pStyle w:val="BlueChartHeadingLeft"/>
                  </w:pPr>
                  <w:r w:rsidRPr="00C31242">
                    <w:t>Risk</w:t>
                  </w:r>
                </w:p>
              </w:tc>
              <w:tc>
                <w:tcPr>
                  <w:tcW w:w="1709" w:type="dxa"/>
                  <w:shd w:val="clear" w:color="auto" w:fill="3F708E"/>
                  <w:tcMar>
                    <w:top w:w="115" w:type="dxa"/>
                    <w:left w:w="115" w:type="dxa"/>
                    <w:right w:w="115" w:type="dxa"/>
                  </w:tcMar>
                </w:tcPr>
                <w:p w14:paraId="09E22A4D" w14:textId="77777777" w:rsidR="00C31242" w:rsidRPr="00C31242" w:rsidRDefault="00C31242" w:rsidP="00C31242">
                  <w:pPr>
                    <w:pStyle w:val="BlueChartHeadingLeft"/>
                  </w:pPr>
                  <w:r w:rsidRPr="00C31242">
                    <w:t>Liquidity</w:t>
                  </w:r>
                </w:p>
              </w:tc>
              <w:tc>
                <w:tcPr>
                  <w:tcW w:w="1709" w:type="dxa"/>
                  <w:shd w:val="clear" w:color="auto" w:fill="3F708E"/>
                  <w:tcMar>
                    <w:top w:w="115" w:type="dxa"/>
                    <w:left w:w="115" w:type="dxa"/>
                    <w:right w:w="115" w:type="dxa"/>
                  </w:tcMar>
                </w:tcPr>
                <w:p w14:paraId="447D8F1C" w14:textId="77777777" w:rsidR="00C31242" w:rsidRPr="00C31242" w:rsidRDefault="00C31242" w:rsidP="00C31242">
                  <w:pPr>
                    <w:pStyle w:val="BlueChartHeadingLeft"/>
                  </w:pPr>
                  <w:r w:rsidRPr="00C31242">
                    <w:t>Why I Chose It</w:t>
                  </w:r>
                </w:p>
              </w:tc>
            </w:tr>
            <w:tr w:rsidR="00C31242" w:rsidRPr="00C31242" w14:paraId="04538F80" w14:textId="77777777" w:rsidTr="00C31242">
              <w:trPr>
                <w:trHeight w:val="1008"/>
              </w:trPr>
              <w:tc>
                <w:tcPr>
                  <w:tcW w:w="1708" w:type="dxa"/>
                </w:tcPr>
                <w:p w14:paraId="20BEF851" w14:textId="77777777" w:rsidR="00C31242" w:rsidRPr="00C31242" w:rsidRDefault="00C31242" w:rsidP="00C31242">
                  <w:pPr>
                    <w:pStyle w:val="Copy"/>
                  </w:pPr>
                </w:p>
              </w:tc>
              <w:tc>
                <w:tcPr>
                  <w:tcW w:w="1708" w:type="dxa"/>
                </w:tcPr>
                <w:p w14:paraId="59490B39" w14:textId="77777777" w:rsidR="00C31242" w:rsidRPr="00C31242" w:rsidRDefault="00C31242" w:rsidP="00C31242">
                  <w:pPr>
                    <w:pStyle w:val="Copy"/>
                  </w:pPr>
                </w:p>
              </w:tc>
              <w:tc>
                <w:tcPr>
                  <w:tcW w:w="1709" w:type="dxa"/>
                </w:tcPr>
                <w:p w14:paraId="624074B4" w14:textId="77777777" w:rsidR="00C31242" w:rsidRPr="00C31242" w:rsidRDefault="00C31242" w:rsidP="00C31242">
                  <w:pPr>
                    <w:pStyle w:val="Copy"/>
                  </w:pPr>
                </w:p>
              </w:tc>
              <w:tc>
                <w:tcPr>
                  <w:tcW w:w="1709" w:type="dxa"/>
                </w:tcPr>
                <w:p w14:paraId="5DCA05EA" w14:textId="77777777" w:rsidR="00C31242" w:rsidRPr="00C31242" w:rsidRDefault="00C31242" w:rsidP="00C31242">
                  <w:pPr>
                    <w:pStyle w:val="Copy"/>
                  </w:pPr>
                </w:p>
              </w:tc>
              <w:tc>
                <w:tcPr>
                  <w:tcW w:w="1709" w:type="dxa"/>
                </w:tcPr>
                <w:p w14:paraId="2A51CAC2" w14:textId="77777777" w:rsidR="00C31242" w:rsidRPr="00C31242" w:rsidRDefault="00C31242" w:rsidP="00C31242">
                  <w:pPr>
                    <w:pStyle w:val="Copy"/>
                  </w:pPr>
                </w:p>
              </w:tc>
              <w:tc>
                <w:tcPr>
                  <w:tcW w:w="1709" w:type="dxa"/>
                </w:tcPr>
                <w:p w14:paraId="1EDC4BC5" w14:textId="77777777" w:rsidR="00C31242" w:rsidRPr="00C31242" w:rsidRDefault="00C31242" w:rsidP="00C31242">
                  <w:pPr>
                    <w:pStyle w:val="Copy"/>
                  </w:pPr>
                </w:p>
              </w:tc>
            </w:tr>
            <w:tr w:rsidR="00C31242" w:rsidRPr="00C31242" w14:paraId="08CB2872" w14:textId="77777777" w:rsidTr="00C31242">
              <w:trPr>
                <w:trHeight w:val="1008"/>
              </w:trPr>
              <w:tc>
                <w:tcPr>
                  <w:tcW w:w="1708" w:type="dxa"/>
                </w:tcPr>
                <w:p w14:paraId="14B4C731" w14:textId="77777777" w:rsidR="00C31242" w:rsidRPr="00C31242" w:rsidRDefault="00C31242" w:rsidP="00C31242">
                  <w:pPr>
                    <w:pStyle w:val="Copy"/>
                  </w:pPr>
                </w:p>
              </w:tc>
              <w:tc>
                <w:tcPr>
                  <w:tcW w:w="1708" w:type="dxa"/>
                </w:tcPr>
                <w:p w14:paraId="764A6449" w14:textId="77777777" w:rsidR="00C31242" w:rsidRPr="00C31242" w:rsidRDefault="00C31242" w:rsidP="00C31242">
                  <w:pPr>
                    <w:pStyle w:val="Copy"/>
                  </w:pPr>
                </w:p>
              </w:tc>
              <w:tc>
                <w:tcPr>
                  <w:tcW w:w="1709" w:type="dxa"/>
                </w:tcPr>
                <w:p w14:paraId="1EF63B49" w14:textId="77777777" w:rsidR="00C31242" w:rsidRPr="00C31242" w:rsidRDefault="00C31242" w:rsidP="00C31242">
                  <w:pPr>
                    <w:pStyle w:val="Copy"/>
                  </w:pPr>
                </w:p>
              </w:tc>
              <w:tc>
                <w:tcPr>
                  <w:tcW w:w="1709" w:type="dxa"/>
                </w:tcPr>
                <w:p w14:paraId="674D0F3F" w14:textId="77777777" w:rsidR="00C31242" w:rsidRPr="00C31242" w:rsidRDefault="00C31242" w:rsidP="00C31242">
                  <w:pPr>
                    <w:pStyle w:val="Copy"/>
                  </w:pPr>
                </w:p>
              </w:tc>
              <w:tc>
                <w:tcPr>
                  <w:tcW w:w="1709" w:type="dxa"/>
                </w:tcPr>
                <w:p w14:paraId="124ED8C7" w14:textId="77777777" w:rsidR="00C31242" w:rsidRPr="00C31242" w:rsidRDefault="00C31242" w:rsidP="00C31242">
                  <w:pPr>
                    <w:pStyle w:val="Copy"/>
                  </w:pPr>
                </w:p>
              </w:tc>
              <w:tc>
                <w:tcPr>
                  <w:tcW w:w="1709" w:type="dxa"/>
                </w:tcPr>
                <w:p w14:paraId="75DF0B8D" w14:textId="77777777" w:rsidR="00C31242" w:rsidRPr="00C31242" w:rsidRDefault="00C31242" w:rsidP="00C31242">
                  <w:pPr>
                    <w:pStyle w:val="Copy"/>
                  </w:pPr>
                </w:p>
              </w:tc>
            </w:tr>
            <w:tr w:rsidR="00C31242" w:rsidRPr="00C31242" w14:paraId="5013EF2A" w14:textId="77777777" w:rsidTr="00C31242">
              <w:trPr>
                <w:trHeight w:val="1008"/>
              </w:trPr>
              <w:tc>
                <w:tcPr>
                  <w:tcW w:w="1708" w:type="dxa"/>
                </w:tcPr>
                <w:p w14:paraId="74DB5994" w14:textId="77777777" w:rsidR="00C31242" w:rsidRPr="00C31242" w:rsidRDefault="00C31242" w:rsidP="00C31242">
                  <w:pPr>
                    <w:pStyle w:val="Copy"/>
                  </w:pPr>
                </w:p>
              </w:tc>
              <w:tc>
                <w:tcPr>
                  <w:tcW w:w="1708" w:type="dxa"/>
                </w:tcPr>
                <w:p w14:paraId="1E087D80" w14:textId="77777777" w:rsidR="00C31242" w:rsidRPr="00C31242" w:rsidRDefault="00C31242" w:rsidP="00C31242">
                  <w:pPr>
                    <w:pStyle w:val="Copy"/>
                  </w:pPr>
                </w:p>
              </w:tc>
              <w:tc>
                <w:tcPr>
                  <w:tcW w:w="1709" w:type="dxa"/>
                </w:tcPr>
                <w:p w14:paraId="46C35F5B" w14:textId="77777777" w:rsidR="00C31242" w:rsidRPr="00C31242" w:rsidRDefault="00C31242" w:rsidP="00C31242">
                  <w:pPr>
                    <w:pStyle w:val="Copy"/>
                  </w:pPr>
                </w:p>
              </w:tc>
              <w:tc>
                <w:tcPr>
                  <w:tcW w:w="1709" w:type="dxa"/>
                </w:tcPr>
                <w:p w14:paraId="502E0751" w14:textId="77777777" w:rsidR="00C31242" w:rsidRPr="00C31242" w:rsidRDefault="00C31242" w:rsidP="00C31242">
                  <w:pPr>
                    <w:pStyle w:val="Copy"/>
                  </w:pPr>
                </w:p>
              </w:tc>
              <w:tc>
                <w:tcPr>
                  <w:tcW w:w="1709" w:type="dxa"/>
                </w:tcPr>
                <w:p w14:paraId="10DB7F6D" w14:textId="77777777" w:rsidR="00C31242" w:rsidRPr="00C31242" w:rsidRDefault="00C31242" w:rsidP="00C31242">
                  <w:pPr>
                    <w:pStyle w:val="Copy"/>
                  </w:pPr>
                </w:p>
              </w:tc>
              <w:tc>
                <w:tcPr>
                  <w:tcW w:w="1709" w:type="dxa"/>
                </w:tcPr>
                <w:p w14:paraId="4FB439A3" w14:textId="77777777" w:rsidR="00C31242" w:rsidRPr="00C31242" w:rsidRDefault="00C31242" w:rsidP="00C31242">
                  <w:pPr>
                    <w:pStyle w:val="Copy"/>
                  </w:pPr>
                </w:p>
              </w:tc>
            </w:tr>
            <w:tr w:rsidR="00C31242" w:rsidRPr="00C31242" w14:paraId="6CD9BD85" w14:textId="77777777" w:rsidTr="00C31242">
              <w:trPr>
                <w:trHeight w:val="1008"/>
              </w:trPr>
              <w:tc>
                <w:tcPr>
                  <w:tcW w:w="1708" w:type="dxa"/>
                </w:tcPr>
                <w:p w14:paraId="27CB0D01" w14:textId="77777777" w:rsidR="00C31242" w:rsidRPr="00C31242" w:rsidRDefault="00C31242" w:rsidP="00C31242">
                  <w:pPr>
                    <w:pStyle w:val="Copy"/>
                  </w:pPr>
                </w:p>
              </w:tc>
              <w:tc>
                <w:tcPr>
                  <w:tcW w:w="1708" w:type="dxa"/>
                </w:tcPr>
                <w:p w14:paraId="33BEA4AC" w14:textId="77777777" w:rsidR="00C31242" w:rsidRPr="00C31242" w:rsidRDefault="00C31242" w:rsidP="00C31242">
                  <w:pPr>
                    <w:pStyle w:val="Copy"/>
                  </w:pPr>
                </w:p>
              </w:tc>
              <w:tc>
                <w:tcPr>
                  <w:tcW w:w="1709" w:type="dxa"/>
                </w:tcPr>
                <w:p w14:paraId="33C03500" w14:textId="77777777" w:rsidR="00C31242" w:rsidRPr="00C31242" w:rsidRDefault="00C31242" w:rsidP="00C31242">
                  <w:pPr>
                    <w:pStyle w:val="Copy"/>
                  </w:pPr>
                </w:p>
              </w:tc>
              <w:tc>
                <w:tcPr>
                  <w:tcW w:w="1709" w:type="dxa"/>
                </w:tcPr>
                <w:p w14:paraId="6FBE04A8" w14:textId="77777777" w:rsidR="00C31242" w:rsidRPr="00C31242" w:rsidRDefault="00C31242" w:rsidP="00C31242">
                  <w:pPr>
                    <w:pStyle w:val="Copy"/>
                  </w:pPr>
                </w:p>
              </w:tc>
              <w:tc>
                <w:tcPr>
                  <w:tcW w:w="1709" w:type="dxa"/>
                </w:tcPr>
                <w:p w14:paraId="67C5A20E" w14:textId="77777777" w:rsidR="00C31242" w:rsidRPr="00C31242" w:rsidRDefault="00C31242" w:rsidP="00C31242">
                  <w:pPr>
                    <w:pStyle w:val="Copy"/>
                  </w:pPr>
                </w:p>
              </w:tc>
              <w:tc>
                <w:tcPr>
                  <w:tcW w:w="1709" w:type="dxa"/>
                </w:tcPr>
                <w:p w14:paraId="23E6EB33" w14:textId="77777777" w:rsidR="00C31242" w:rsidRPr="00C31242" w:rsidRDefault="00C31242" w:rsidP="00C31242">
                  <w:pPr>
                    <w:pStyle w:val="Copy"/>
                  </w:pPr>
                </w:p>
              </w:tc>
            </w:tr>
            <w:tr w:rsidR="00C31242" w:rsidRPr="00C31242" w14:paraId="72205E12" w14:textId="77777777" w:rsidTr="00C31242">
              <w:trPr>
                <w:trHeight w:val="1008"/>
              </w:trPr>
              <w:tc>
                <w:tcPr>
                  <w:tcW w:w="1708" w:type="dxa"/>
                </w:tcPr>
                <w:p w14:paraId="784887C8" w14:textId="77777777" w:rsidR="00C31242" w:rsidRPr="00C31242" w:rsidRDefault="00C31242" w:rsidP="00C31242">
                  <w:pPr>
                    <w:pStyle w:val="Copy"/>
                  </w:pPr>
                </w:p>
              </w:tc>
              <w:tc>
                <w:tcPr>
                  <w:tcW w:w="1708" w:type="dxa"/>
                </w:tcPr>
                <w:p w14:paraId="118DF63A" w14:textId="77777777" w:rsidR="00C31242" w:rsidRPr="00C31242" w:rsidRDefault="00C31242" w:rsidP="00C31242">
                  <w:pPr>
                    <w:pStyle w:val="Copy"/>
                  </w:pPr>
                </w:p>
              </w:tc>
              <w:tc>
                <w:tcPr>
                  <w:tcW w:w="1709" w:type="dxa"/>
                </w:tcPr>
                <w:p w14:paraId="0E2BB836" w14:textId="77777777" w:rsidR="00C31242" w:rsidRPr="00C31242" w:rsidRDefault="00C31242" w:rsidP="00C31242">
                  <w:pPr>
                    <w:pStyle w:val="Copy"/>
                  </w:pPr>
                </w:p>
              </w:tc>
              <w:tc>
                <w:tcPr>
                  <w:tcW w:w="1709" w:type="dxa"/>
                </w:tcPr>
                <w:p w14:paraId="3E469861" w14:textId="77777777" w:rsidR="00C31242" w:rsidRPr="00C31242" w:rsidRDefault="00C31242" w:rsidP="00C31242">
                  <w:pPr>
                    <w:pStyle w:val="Copy"/>
                  </w:pPr>
                </w:p>
              </w:tc>
              <w:tc>
                <w:tcPr>
                  <w:tcW w:w="1709" w:type="dxa"/>
                </w:tcPr>
                <w:p w14:paraId="355093E3" w14:textId="77777777" w:rsidR="00C31242" w:rsidRPr="00C31242" w:rsidRDefault="00C31242" w:rsidP="00C31242">
                  <w:pPr>
                    <w:pStyle w:val="Copy"/>
                  </w:pPr>
                </w:p>
              </w:tc>
              <w:tc>
                <w:tcPr>
                  <w:tcW w:w="1709" w:type="dxa"/>
                </w:tcPr>
                <w:p w14:paraId="6F462C5A" w14:textId="77777777" w:rsidR="00C31242" w:rsidRPr="00C31242" w:rsidRDefault="00C31242" w:rsidP="00C31242">
                  <w:pPr>
                    <w:pStyle w:val="Copy"/>
                  </w:pPr>
                </w:p>
              </w:tc>
            </w:tr>
            <w:tr w:rsidR="00C31242" w:rsidRPr="00C31242" w14:paraId="507842DD" w14:textId="77777777" w:rsidTr="00C31242">
              <w:trPr>
                <w:trHeight w:val="1008"/>
              </w:trPr>
              <w:tc>
                <w:tcPr>
                  <w:tcW w:w="1708" w:type="dxa"/>
                </w:tcPr>
                <w:p w14:paraId="5EC5CF99" w14:textId="77777777" w:rsidR="00C31242" w:rsidRPr="00C31242" w:rsidRDefault="00C31242" w:rsidP="00C31242">
                  <w:pPr>
                    <w:pStyle w:val="Copy"/>
                  </w:pPr>
                </w:p>
              </w:tc>
              <w:tc>
                <w:tcPr>
                  <w:tcW w:w="1708" w:type="dxa"/>
                </w:tcPr>
                <w:p w14:paraId="65BA128C" w14:textId="77777777" w:rsidR="00C31242" w:rsidRPr="00C31242" w:rsidRDefault="00C31242" w:rsidP="00C31242">
                  <w:pPr>
                    <w:pStyle w:val="Copy"/>
                  </w:pPr>
                </w:p>
              </w:tc>
              <w:tc>
                <w:tcPr>
                  <w:tcW w:w="1709" w:type="dxa"/>
                </w:tcPr>
                <w:p w14:paraId="2E666944" w14:textId="77777777" w:rsidR="00C31242" w:rsidRPr="00C31242" w:rsidRDefault="00C31242" w:rsidP="00C31242">
                  <w:pPr>
                    <w:pStyle w:val="Copy"/>
                  </w:pPr>
                </w:p>
              </w:tc>
              <w:tc>
                <w:tcPr>
                  <w:tcW w:w="1709" w:type="dxa"/>
                </w:tcPr>
                <w:p w14:paraId="29E11877" w14:textId="77777777" w:rsidR="00C31242" w:rsidRPr="00C31242" w:rsidRDefault="00C31242" w:rsidP="00C31242">
                  <w:pPr>
                    <w:pStyle w:val="Copy"/>
                  </w:pPr>
                </w:p>
              </w:tc>
              <w:tc>
                <w:tcPr>
                  <w:tcW w:w="1709" w:type="dxa"/>
                </w:tcPr>
                <w:p w14:paraId="3B746100" w14:textId="77777777" w:rsidR="00C31242" w:rsidRPr="00C31242" w:rsidRDefault="00C31242" w:rsidP="00C31242">
                  <w:pPr>
                    <w:pStyle w:val="Copy"/>
                  </w:pPr>
                </w:p>
              </w:tc>
              <w:tc>
                <w:tcPr>
                  <w:tcW w:w="1709" w:type="dxa"/>
                </w:tcPr>
                <w:p w14:paraId="7ABA19AF" w14:textId="77777777" w:rsidR="00C31242" w:rsidRPr="00C31242" w:rsidRDefault="00C31242" w:rsidP="00C31242">
                  <w:pPr>
                    <w:pStyle w:val="Copy"/>
                  </w:pPr>
                </w:p>
              </w:tc>
            </w:tr>
          </w:tbl>
          <w:p w14:paraId="71A5784C" w14:textId="77777777" w:rsidR="008C5E60" w:rsidRPr="004B53A7" w:rsidRDefault="008C5E60" w:rsidP="00201EF6">
            <w:pPr>
              <w:pStyle w:val="Copy"/>
            </w:pPr>
          </w:p>
        </w:tc>
      </w:tr>
    </w:tbl>
    <w:p w14:paraId="0ADFC4AC" w14:textId="5BFCF997" w:rsidR="00577745" w:rsidRPr="00577745" w:rsidRDefault="00B126AB" w:rsidP="00BC7202">
      <w:pPr>
        <w:rPr>
          <w:rFonts w:ascii="Verdana" w:hAnsi="Verdana" w:cs="Arial"/>
          <w:sz w:val="36"/>
          <w:szCs w:val="36"/>
        </w:rPr>
      </w:pPr>
      <w:r>
        <w:rPr>
          <w:rFonts w:ascii="Verdana" w:hAnsi="Verdana" w:cs="Arial"/>
          <w:noProof/>
          <w:color w:val="FFFFFF" w:themeColor="background1"/>
          <w:sz w:val="36"/>
          <w:szCs w:val="36"/>
        </w:rPr>
        <mc:AlternateContent>
          <mc:Choice Requires="wps">
            <w:drawing>
              <wp:anchor distT="0" distB="0" distL="114300" distR="114300" simplePos="0" relativeHeight="251720704" behindDoc="0" locked="0" layoutInCell="1" allowOverlap="1" wp14:anchorId="4E70F4EF" wp14:editId="691A25B1">
                <wp:simplePos x="0" y="0"/>
                <wp:positionH relativeFrom="column">
                  <wp:posOffset>0</wp:posOffset>
                </wp:positionH>
                <wp:positionV relativeFrom="page">
                  <wp:posOffset>113740</wp:posOffset>
                </wp:positionV>
                <wp:extent cx="1413510"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413510" cy="3048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60CC58" w14:textId="3F3EAE81" w:rsidR="00201EF6" w:rsidRPr="00ED7BE9" w:rsidRDefault="00201EF6" w:rsidP="00B126AB">
                            <w:pPr>
                              <w:rPr>
                                <w:rFonts w:ascii="Verdana" w:hAnsi="Verdana"/>
                                <w:b/>
                                <w:color w:val="54B948"/>
                                <w:sz w:val="26"/>
                                <w:szCs w:val="26"/>
                                <w:lang w:val="en-CA"/>
                              </w:rPr>
                            </w:pPr>
                            <w:r>
                              <w:rPr>
                                <w:rFonts w:ascii="Verdana" w:hAnsi="Verdana"/>
                                <w:b/>
                                <w:color w:val="54B948"/>
                                <w:sz w:val="26"/>
                                <w:szCs w:val="26"/>
                                <w:lang w:val="en-CA"/>
                              </w:rPr>
                              <w:t>APPENDIX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E70F4EF" id="Text Box 3" o:spid="_x0000_s1036" type="#_x0000_t202" style="position:absolute;margin-left:0;margin-top:8.95pt;width:111.3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" filled="f" stroked="f">
                <v:textbox>
                  <w:txbxContent>
                    <w:p w14:paraId="4860CC58" w14:textId="3F3EAE81" w:rsidR="00201EF6" w:rsidRPr="00ED7BE9" w:rsidRDefault="00201EF6" w:rsidP="00B126AB">
                      <w:pPr>
                        <w:rPr>
                          <w:rFonts w:ascii="Verdana" w:hAnsi="Verdana"/>
                          <w:b/>
                          <w:color w:val="54B948"/>
                          <w:sz w:val="26"/>
                          <w:szCs w:val="26"/>
                          <w:lang w:val="en-CA"/>
                        </w:rPr>
                      </w:pPr>
                      <w:r>
                        <w:rPr>
                          <w:rFonts w:ascii="Verdana" w:hAnsi="Verdana"/>
                          <w:b/>
                          <w:color w:val="54B948"/>
                          <w:sz w:val="26"/>
                          <w:szCs w:val="26"/>
                          <w:lang w:val="en-CA"/>
                        </w:rPr>
                        <w:t>APPENDIX F</w:t>
                      </w:r>
                    </w:p>
                  </w:txbxContent>
                </v:textbox>
                <w10:wrap anchory="page"/>
              </v:shape>
            </w:pict>
          </mc:Fallback>
        </mc:AlternateContent>
      </w:r>
    </w:p>
    <w:sectPr w:rsidR="00577745" w:rsidRPr="00577745" w:rsidSect="00F61662">
      <w:headerReference w:type="default" r:id="rId42"/>
      <w:footerReference w:type="default" r:id="rId43"/>
      <w:pgSz w:w="12240" w:h="15840"/>
      <w:pgMar w:top="540" w:right="720" w:bottom="720" w:left="720" w:header="1152" w:footer="10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6DB85" w14:textId="77777777" w:rsidR="009B004C" w:rsidRDefault="009B004C" w:rsidP="000219F5">
      <w:r>
        <w:separator/>
      </w:r>
    </w:p>
  </w:endnote>
  <w:endnote w:type="continuationSeparator" w:id="0">
    <w:p w14:paraId="10414712" w14:textId="77777777" w:rsidR="009B004C" w:rsidRDefault="009B004C" w:rsidP="0002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Gotham Light">
    <w:altName w:val="Calibri"/>
    <w:panose1 w:val="00000000000000000000"/>
    <w:charset w:val="00"/>
    <w:family w:val="swiss"/>
    <w:notTrueType/>
    <w:pitch w:val="default"/>
    <w:sig w:usb0="00000003" w:usb1="00000000" w:usb2="00000000" w:usb3="00000000" w:csb0="00000001" w:csb1="00000000"/>
  </w:font>
  <w:font w:name="Gotham Medium">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7C58B" w14:textId="77777777" w:rsidR="00201EF6" w:rsidRDefault="00201EF6" w:rsidP="003D7D07">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823A77" w14:textId="77777777" w:rsidR="00201EF6" w:rsidRDefault="00201EF6" w:rsidP="003F18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3E282" w14:textId="77777777" w:rsidR="00201EF6" w:rsidRPr="00295906" w:rsidRDefault="00201EF6" w:rsidP="009336FB">
    <w:pPr>
      <w:pStyle w:val="Footer"/>
      <w:framePr w:h="253" w:hRule="exact" w:wrap="none" w:vAnchor="text" w:hAnchor="page" w:x="11181" w:y="195"/>
      <w:jc w:val="center"/>
      <w:rPr>
        <w:rStyle w:val="PageNumber"/>
        <w:rFonts w:ascii="Verdana" w:hAnsi="Verdana" w:cs="Arial"/>
        <w:b/>
        <w:color w:val="FFFFFF" w:themeColor="background1"/>
        <w:sz w:val="20"/>
        <w:szCs w:val="20"/>
      </w:rPr>
    </w:pPr>
    <w:r w:rsidRPr="00295906">
      <w:rPr>
        <w:rStyle w:val="PageNumber"/>
        <w:rFonts w:ascii="Verdana" w:hAnsi="Verdana" w:cs="Arial"/>
        <w:b/>
        <w:color w:val="FFFFFF" w:themeColor="background1"/>
        <w:sz w:val="20"/>
        <w:szCs w:val="20"/>
      </w:rPr>
      <w:fldChar w:fldCharType="begin"/>
    </w:r>
    <w:r w:rsidRPr="00295906">
      <w:rPr>
        <w:rStyle w:val="PageNumber"/>
        <w:rFonts w:ascii="Verdana" w:hAnsi="Verdana" w:cs="Arial"/>
        <w:b/>
        <w:color w:val="FFFFFF" w:themeColor="background1"/>
        <w:sz w:val="20"/>
        <w:szCs w:val="20"/>
      </w:rPr>
      <w:instrText xml:space="preserve">PAGE  </w:instrText>
    </w:r>
    <w:r w:rsidRPr="00295906">
      <w:rPr>
        <w:rStyle w:val="PageNumber"/>
        <w:rFonts w:ascii="Verdana" w:hAnsi="Verdana" w:cs="Arial"/>
        <w:b/>
        <w:color w:val="FFFFFF" w:themeColor="background1"/>
        <w:sz w:val="20"/>
        <w:szCs w:val="20"/>
      </w:rPr>
      <w:fldChar w:fldCharType="separate"/>
    </w:r>
    <w:r w:rsidR="00480E37">
      <w:rPr>
        <w:rStyle w:val="PageNumber"/>
        <w:rFonts w:ascii="Verdana" w:hAnsi="Verdana" w:cs="Arial"/>
        <w:b/>
        <w:noProof/>
        <w:color w:val="FFFFFF" w:themeColor="background1"/>
        <w:sz w:val="20"/>
        <w:szCs w:val="20"/>
      </w:rPr>
      <w:t>9</w:t>
    </w:r>
    <w:r w:rsidRPr="00295906">
      <w:rPr>
        <w:rStyle w:val="PageNumber"/>
        <w:rFonts w:ascii="Verdana" w:hAnsi="Verdana" w:cs="Arial"/>
        <w:b/>
        <w:color w:val="FFFFFF" w:themeColor="background1"/>
        <w:sz w:val="20"/>
        <w:szCs w:val="20"/>
      </w:rPr>
      <w:fldChar w:fldCharType="end"/>
    </w:r>
  </w:p>
  <w:p w14:paraId="6CB54B19" w14:textId="77777777" w:rsidR="00201EF6" w:rsidRPr="003F187B" w:rsidRDefault="00201EF6" w:rsidP="003F187B">
    <w:pPr>
      <w:pStyle w:val="Footer"/>
      <w:ind w:right="360"/>
      <w:rPr>
        <w:rFonts w:ascii="Arial" w:hAnsi="Arial" w:cs="Arial"/>
        <w:b/>
        <w:color w:val="FFFFFF" w:themeColor="background1"/>
        <w:sz w:val="20"/>
        <w:szCs w:val="20"/>
      </w:rPr>
    </w:pPr>
    <w:r>
      <w:rPr>
        <w:rFonts w:ascii="Arial" w:hAnsi="Arial" w:cs="Arial"/>
        <w:b/>
        <w:noProof/>
        <w:color w:val="FFFFFF" w:themeColor="background1"/>
        <w:sz w:val="20"/>
        <w:szCs w:val="20"/>
      </w:rPr>
      <mc:AlternateContent>
        <mc:Choice Requires="wps">
          <w:drawing>
            <wp:anchor distT="0" distB="0" distL="114300" distR="114300" simplePos="0" relativeHeight="251668480" behindDoc="1" locked="0" layoutInCell="1" allowOverlap="1" wp14:anchorId="396E8712" wp14:editId="60409E1F">
              <wp:simplePos x="0" y="0"/>
              <wp:positionH relativeFrom="column">
                <wp:posOffset>6515100</wp:posOffset>
              </wp:positionH>
              <wp:positionV relativeFrom="paragraph">
                <wp:posOffset>34290</wp:posOffset>
              </wp:positionV>
              <wp:extent cx="342900" cy="342900"/>
              <wp:effectExtent l="0" t="0" r="12700" b="12700"/>
              <wp:wrapNone/>
              <wp:docPr id="4" name="Oval 4"/>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3F7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64AA4FB2" id="Oval 4" o:spid="_x0000_s1026" style="position:absolute;margin-left:513pt;margin-top:2.7pt;width:27pt;height:27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" fillcolor="#3f708e" stroked="f" strokeweight="1pt">
              <v:stroke joinstyle="miter"/>
            </v:oval>
          </w:pict>
        </mc:Fallback>
      </mc:AlternateContent>
    </w:r>
    <w:r w:rsidRPr="003F187B">
      <w:rPr>
        <w:rFonts w:ascii="Arial" w:hAnsi="Arial" w:cs="Arial"/>
        <w:b/>
        <w:noProof/>
        <w:color w:val="FFFFFF" w:themeColor="background1"/>
        <w:sz w:val="20"/>
        <w:szCs w:val="20"/>
      </w:rPr>
      <w:drawing>
        <wp:anchor distT="0" distB="0" distL="114300" distR="114300" simplePos="0" relativeHeight="251660288" behindDoc="0" locked="0" layoutInCell="1" allowOverlap="1" wp14:anchorId="29FEEA46" wp14:editId="336E3F32">
          <wp:simplePos x="0" y="0"/>
          <wp:positionH relativeFrom="column">
            <wp:posOffset>-6350</wp:posOffset>
          </wp:positionH>
          <wp:positionV relativeFrom="paragraph">
            <wp:posOffset>50800</wp:posOffset>
          </wp:positionV>
          <wp:extent cx="2963877" cy="387350"/>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n.png"/>
                  <pic:cNvPicPr/>
                </pic:nvPicPr>
                <pic:blipFill>
                  <a:blip r:embed="rId1">
                    <a:extLst>
                      <a:ext uri="{28A0092B-C50C-407E-A947-70E740481C1C}">
                        <a14:useLocalDpi xmlns:a14="http://schemas.microsoft.com/office/drawing/2010/main" val="0"/>
                      </a:ext>
                    </a:extLst>
                  </a:blip>
                  <a:stretch>
                    <a:fillRect/>
                  </a:stretch>
                </pic:blipFill>
                <pic:spPr>
                  <a:xfrm>
                    <a:off x="0" y="0"/>
                    <a:ext cx="2963877" cy="3873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61025" w14:textId="77777777" w:rsidR="00201EF6" w:rsidRPr="00295906" w:rsidRDefault="00201EF6" w:rsidP="00E220D6">
    <w:pPr>
      <w:pStyle w:val="Footer"/>
      <w:framePr w:w="314" w:h="275" w:hRule="exact" w:wrap="none" w:vAnchor="text" w:hAnchor="page" w:x="11114" w:y="200"/>
      <w:jc w:val="center"/>
      <w:rPr>
        <w:rStyle w:val="PageNumber"/>
        <w:rFonts w:ascii="Verdana" w:hAnsi="Verdana" w:cs="Arial"/>
        <w:b/>
        <w:color w:val="FFFFFF" w:themeColor="background1"/>
        <w:sz w:val="20"/>
        <w:szCs w:val="20"/>
      </w:rPr>
    </w:pPr>
    <w:r w:rsidRPr="00295906">
      <w:rPr>
        <w:rStyle w:val="PageNumber"/>
        <w:rFonts w:ascii="Verdana" w:hAnsi="Verdana" w:cs="Arial"/>
        <w:b/>
        <w:color w:val="FFFFFF" w:themeColor="background1"/>
        <w:sz w:val="20"/>
        <w:szCs w:val="20"/>
      </w:rPr>
      <w:fldChar w:fldCharType="begin"/>
    </w:r>
    <w:r w:rsidRPr="00295906">
      <w:rPr>
        <w:rStyle w:val="PageNumber"/>
        <w:rFonts w:ascii="Verdana" w:hAnsi="Verdana" w:cs="Arial"/>
        <w:b/>
        <w:color w:val="FFFFFF" w:themeColor="background1"/>
        <w:sz w:val="20"/>
        <w:szCs w:val="20"/>
      </w:rPr>
      <w:instrText xml:space="preserve">PAGE  </w:instrText>
    </w:r>
    <w:r w:rsidRPr="00295906">
      <w:rPr>
        <w:rStyle w:val="PageNumber"/>
        <w:rFonts w:ascii="Verdana" w:hAnsi="Verdana" w:cs="Arial"/>
        <w:b/>
        <w:color w:val="FFFFFF" w:themeColor="background1"/>
        <w:sz w:val="20"/>
        <w:szCs w:val="20"/>
      </w:rPr>
      <w:fldChar w:fldCharType="separate"/>
    </w:r>
    <w:r w:rsidR="0018339A">
      <w:rPr>
        <w:rStyle w:val="PageNumber"/>
        <w:rFonts w:ascii="Verdana" w:hAnsi="Verdana" w:cs="Arial"/>
        <w:b/>
        <w:noProof/>
        <w:color w:val="FFFFFF" w:themeColor="background1"/>
        <w:sz w:val="20"/>
        <w:szCs w:val="20"/>
      </w:rPr>
      <w:t>10</w:t>
    </w:r>
    <w:r w:rsidRPr="00295906">
      <w:rPr>
        <w:rStyle w:val="PageNumber"/>
        <w:rFonts w:ascii="Verdana" w:hAnsi="Verdana" w:cs="Arial"/>
        <w:b/>
        <w:color w:val="FFFFFF" w:themeColor="background1"/>
        <w:sz w:val="20"/>
        <w:szCs w:val="20"/>
      </w:rPr>
      <w:fldChar w:fldCharType="end"/>
    </w:r>
  </w:p>
  <w:p w14:paraId="64964D2E" w14:textId="77777777" w:rsidR="00201EF6" w:rsidRPr="003F187B" w:rsidRDefault="00201EF6" w:rsidP="003F187B">
    <w:pPr>
      <w:pStyle w:val="Footer"/>
      <w:ind w:right="360"/>
      <w:rPr>
        <w:rFonts w:ascii="Arial" w:hAnsi="Arial" w:cs="Arial"/>
        <w:b/>
        <w:color w:val="FFFFFF" w:themeColor="background1"/>
        <w:sz w:val="20"/>
        <w:szCs w:val="20"/>
      </w:rPr>
    </w:pPr>
    <w:r>
      <w:rPr>
        <w:rFonts w:ascii="Arial" w:hAnsi="Arial" w:cs="Arial"/>
        <w:b/>
        <w:noProof/>
        <w:color w:val="FFFFFF" w:themeColor="background1"/>
        <w:sz w:val="20"/>
        <w:szCs w:val="20"/>
      </w:rPr>
      <mc:AlternateContent>
        <mc:Choice Requires="wps">
          <w:drawing>
            <wp:anchor distT="0" distB="0" distL="114300" distR="114300" simplePos="0" relativeHeight="251684864" behindDoc="1" locked="0" layoutInCell="1" allowOverlap="1" wp14:anchorId="751BD3B8" wp14:editId="47963D45">
              <wp:simplePos x="0" y="0"/>
              <wp:positionH relativeFrom="column">
                <wp:posOffset>6515100</wp:posOffset>
              </wp:positionH>
              <wp:positionV relativeFrom="paragraph">
                <wp:posOffset>34290</wp:posOffset>
              </wp:positionV>
              <wp:extent cx="342900" cy="342900"/>
              <wp:effectExtent l="0" t="0" r="12700" b="12700"/>
              <wp:wrapNone/>
              <wp:docPr id="16" name="Oval 16"/>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3F7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0E6C2C64" id="Oval 16" o:spid="_x0000_s1026" style="position:absolute;margin-left:513pt;margin-top:2.7pt;width:27pt;height:27pt;z-index:-251631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" fillcolor="#3f708e" stroked="f" strokeweight="1pt">
              <v:stroke joinstyle="miter"/>
            </v:oval>
          </w:pict>
        </mc:Fallback>
      </mc:AlternateContent>
    </w:r>
    <w:r w:rsidRPr="003F187B">
      <w:rPr>
        <w:rFonts w:ascii="Arial" w:hAnsi="Arial" w:cs="Arial"/>
        <w:b/>
        <w:noProof/>
        <w:color w:val="FFFFFF" w:themeColor="background1"/>
        <w:sz w:val="20"/>
        <w:szCs w:val="20"/>
      </w:rPr>
      <w:drawing>
        <wp:anchor distT="0" distB="0" distL="114300" distR="114300" simplePos="0" relativeHeight="251683840" behindDoc="0" locked="0" layoutInCell="1" allowOverlap="1" wp14:anchorId="69B94A9E" wp14:editId="04708557">
          <wp:simplePos x="0" y="0"/>
          <wp:positionH relativeFrom="column">
            <wp:posOffset>-6350</wp:posOffset>
          </wp:positionH>
          <wp:positionV relativeFrom="paragraph">
            <wp:posOffset>50800</wp:posOffset>
          </wp:positionV>
          <wp:extent cx="2963877" cy="38735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n.png"/>
                  <pic:cNvPicPr/>
                </pic:nvPicPr>
                <pic:blipFill>
                  <a:blip r:embed="rId1">
                    <a:extLst>
                      <a:ext uri="{28A0092B-C50C-407E-A947-70E740481C1C}">
                        <a14:useLocalDpi xmlns:a14="http://schemas.microsoft.com/office/drawing/2010/main" val="0"/>
                      </a:ext>
                    </a:extLst>
                  </a:blip>
                  <a:stretch>
                    <a:fillRect/>
                  </a:stretch>
                </pic:blipFill>
                <pic:spPr>
                  <a:xfrm>
                    <a:off x="0" y="0"/>
                    <a:ext cx="2963877" cy="38735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6811EF" w14:textId="77777777" w:rsidR="00201EF6" w:rsidRPr="00295906" w:rsidRDefault="00201EF6" w:rsidP="009336FB">
    <w:pPr>
      <w:pStyle w:val="Footer"/>
      <w:framePr w:w="471" w:h="253" w:hRule="exact" w:wrap="none" w:vAnchor="text" w:hAnchor="page" w:x="11011" w:y="201"/>
      <w:jc w:val="center"/>
      <w:rPr>
        <w:rStyle w:val="PageNumber"/>
        <w:rFonts w:ascii="Verdana" w:hAnsi="Verdana" w:cs="Arial"/>
        <w:b/>
        <w:color w:val="FFFFFF" w:themeColor="background1"/>
        <w:sz w:val="20"/>
        <w:szCs w:val="20"/>
      </w:rPr>
    </w:pPr>
    <w:r w:rsidRPr="00295906">
      <w:rPr>
        <w:rStyle w:val="PageNumber"/>
        <w:rFonts w:ascii="Verdana" w:hAnsi="Verdana" w:cs="Arial"/>
        <w:b/>
        <w:color w:val="FFFFFF" w:themeColor="background1"/>
        <w:sz w:val="20"/>
        <w:szCs w:val="20"/>
      </w:rPr>
      <w:fldChar w:fldCharType="begin"/>
    </w:r>
    <w:r w:rsidRPr="00295906">
      <w:rPr>
        <w:rStyle w:val="PageNumber"/>
        <w:rFonts w:ascii="Verdana" w:hAnsi="Verdana" w:cs="Arial"/>
        <w:b/>
        <w:color w:val="FFFFFF" w:themeColor="background1"/>
        <w:sz w:val="20"/>
        <w:szCs w:val="20"/>
      </w:rPr>
      <w:instrText xml:space="preserve">PAGE  </w:instrText>
    </w:r>
    <w:r w:rsidRPr="00295906">
      <w:rPr>
        <w:rStyle w:val="PageNumber"/>
        <w:rFonts w:ascii="Verdana" w:hAnsi="Verdana" w:cs="Arial"/>
        <w:b/>
        <w:color w:val="FFFFFF" w:themeColor="background1"/>
        <w:sz w:val="20"/>
        <w:szCs w:val="20"/>
      </w:rPr>
      <w:fldChar w:fldCharType="separate"/>
    </w:r>
    <w:r w:rsidR="0018339A">
      <w:rPr>
        <w:rStyle w:val="PageNumber"/>
        <w:rFonts w:ascii="Verdana" w:hAnsi="Verdana" w:cs="Arial"/>
        <w:b/>
        <w:noProof/>
        <w:color w:val="FFFFFF" w:themeColor="background1"/>
        <w:sz w:val="20"/>
        <w:szCs w:val="20"/>
      </w:rPr>
      <w:t>24</w:t>
    </w:r>
    <w:r w:rsidRPr="00295906">
      <w:rPr>
        <w:rStyle w:val="PageNumber"/>
        <w:rFonts w:ascii="Verdana" w:hAnsi="Verdana" w:cs="Arial"/>
        <w:b/>
        <w:color w:val="FFFFFF" w:themeColor="background1"/>
        <w:sz w:val="20"/>
        <w:szCs w:val="20"/>
      </w:rPr>
      <w:fldChar w:fldCharType="end"/>
    </w:r>
  </w:p>
  <w:p w14:paraId="4B8501C6" w14:textId="77777777" w:rsidR="00201EF6" w:rsidRPr="003F187B" w:rsidRDefault="00201EF6" w:rsidP="003F187B">
    <w:pPr>
      <w:pStyle w:val="Footer"/>
      <w:ind w:right="360"/>
      <w:rPr>
        <w:rFonts w:ascii="Arial" w:hAnsi="Arial" w:cs="Arial"/>
        <w:b/>
        <w:color w:val="FFFFFF" w:themeColor="background1"/>
        <w:sz w:val="20"/>
        <w:szCs w:val="20"/>
      </w:rPr>
    </w:pPr>
    <w:r>
      <w:rPr>
        <w:rFonts w:ascii="Arial" w:hAnsi="Arial" w:cs="Arial"/>
        <w:b/>
        <w:noProof/>
        <w:color w:val="FFFFFF" w:themeColor="background1"/>
        <w:sz w:val="20"/>
        <w:szCs w:val="20"/>
      </w:rPr>
      <mc:AlternateContent>
        <mc:Choice Requires="wps">
          <w:drawing>
            <wp:anchor distT="0" distB="0" distL="114300" distR="114300" simplePos="0" relativeHeight="251679744" behindDoc="1" locked="0" layoutInCell="1" allowOverlap="1" wp14:anchorId="45BAB9D3" wp14:editId="2777BF2D">
              <wp:simplePos x="0" y="0"/>
              <wp:positionH relativeFrom="column">
                <wp:posOffset>6515100</wp:posOffset>
              </wp:positionH>
              <wp:positionV relativeFrom="paragraph">
                <wp:posOffset>34290</wp:posOffset>
              </wp:positionV>
              <wp:extent cx="342900" cy="342900"/>
              <wp:effectExtent l="0" t="0" r="12700" b="12700"/>
              <wp:wrapNone/>
              <wp:docPr id="39" name="Oval 39"/>
              <wp:cNvGraphicFramePr/>
              <a:graphic xmlns:a="http://schemas.openxmlformats.org/drawingml/2006/main">
                <a:graphicData uri="http://schemas.microsoft.com/office/word/2010/wordprocessingShape">
                  <wps:wsp>
                    <wps:cNvSpPr/>
                    <wps:spPr>
                      <a:xfrm>
                        <a:off x="0" y="0"/>
                        <a:ext cx="342900" cy="342900"/>
                      </a:xfrm>
                      <a:prstGeom prst="ellipse">
                        <a:avLst/>
                      </a:prstGeom>
                      <a:solidFill>
                        <a:srgbClr val="3F708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w14:anchorId="739BFCB0" id="Oval 39" o:spid="_x0000_s1026" style="position:absolute;margin-left:513pt;margin-top:2.7pt;width:27pt;height:27pt;z-index:-251636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" fillcolor="#3f708e" stroked="f" strokeweight="1pt">
              <v:stroke joinstyle="miter"/>
            </v:oval>
          </w:pict>
        </mc:Fallback>
      </mc:AlternateContent>
    </w:r>
    <w:r w:rsidRPr="003F187B">
      <w:rPr>
        <w:rFonts w:ascii="Arial" w:hAnsi="Arial" w:cs="Arial"/>
        <w:b/>
        <w:noProof/>
        <w:color w:val="FFFFFF" w:themeColor="background1"/>
        <w:sz w:val="20"/>
        <w:szCs w:val="20"/>
      </w:rPr>
      <w:drawing>
        <wp:anchor distT="0" distB="0" distL="114300" distR="114300" simplePos="0" relativeHeight="251678720" behindDoc="0" locked="0" layoutInCell="1" allowOverlap="1" wp14:anchorId="37EDEDED" wp14:editId="3DCD6900">
          <wp:simplePos x="0" y="0"/>
          <wp:positionH relativeFrom="column">
            <wp:posOffset>-6350</wp:posOffset>
          </wp:positionH>
          <wp:positionV relativeFrom="paragraph">
            <wp:posOffset>50800</wp:posOffset>
          </wp:positionV>
          <wp:extent cx="2963877" cy="387350"/>
          <wp:effectExtent l="0" t="0" r="825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en.png"/>
                  <pic:cNvPicPr/>
                </pic:nvPicPr>
                <pic:blipFill>
                  <a:blip r:embed="rId1">
                    <a:extLst>
                      <a:ext uri="{28A0092B-C50C-407E-A947-70E740481C1C}">
                        <a14:useLocalDpi xmlns:a14="http://schemas.microsoft.com/office/drawing/2010/main" val="0"/>
                      </a:ext>
                    </a:extLst>
                  </a:blip>
                  <a:stretch>
                    <a:fillRect/>
                  </a:stretch>
                </pic:blipFill>
                <pic:spPr>
                  <a:xfrm>
                    <a:off x="0" y="0"/>
                    <a:ext cx="2963877" cy="3873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883633" w14:textId="77777777" w:rsidR="009B004C" w:rsidRDefault="009B004C" w:rsidP="000219F5">
      <w:r>
        <w:separator/>
      </w:r>
    </w:p>
  </w:footnote>
  <w:footnote w:type="continuationSeparator" w:id="0">
    <w:p w14:paraId="0492A7E7" w14:textId="77777777" w:rsidR="009B004C" w:rsidRDefault="009B004C" w:rsidP="00021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12865" w14:textId="77777777" w:rsidR="00201EF6" w:rsidRPr="003F187B" w:rsidRDefault="00201EF6" w:rsidP="00567EC5">
    <w:pPr>
      <w:pStyle w:val="Header"/>
      <w:spacing w:after="760"/>
      <w:ind w:left="446"/>
    </w:pPr>
    <w:r>
      <w:rPr>
        <w:noProof/>
      </w:rPr>
      <mc:AlternateContent>
        <mc:Choice Requires="wps">
          <w:drawing>
            <wp:anchor distT="0" distB="0" distL="114300" distR="114300" simplePos="0" relativeHeight="251674624" behindDoc="0" locked="0" layoutInCell="1" allowOverlap="1" wp14:anchorId="7D2EBDC3" wp14:editId="0532E412">
              <wp:simplePos x="0" y="0"/>
              <wp:positionH relativeFrom="column">
                <wp:posOffset>0</wp:posOffset>
              </wp:positionH>
              <wp:positionV relativeFrom="page">
                <wp:posOffset>457200</wp:posOffset>
              </wp:positionV>
              <wp:extent cx="4864100" cy="1118870"/>
              <wp:effectExtent l="0" t="0" r="0" b="0"/>
              <wp:wrapNone/>
              <wp:docPr id="5" name="Text Box 5"/>
              <wp:cNvGraphicFramePr/>
              <a:graphic xmlns:a="http://schemas.openxmlformats.org/drawingml/2006/main">
                <a:graphicData uri="http://schemas.microsoft.com/office/word/2010/wordprocessingShape">
                  <wps:wsp>
                    <wps:cNvSpPr txBox="1"/>
                    <wps:spPr>
                      <a:xfrm>
                        <a:off x="0" y="0"/>
                        <a:ext cx="4864100" cy="1118870"/>
                      </a:xfrm>
                      <a:prstGeom prst="rect">
                        <a:avLst/>
                      </a:prstGeom>
                      <a:noFill/>
                      <a:ln>
                        <a:noFill/>
                      </a:ln>
                      <a:effectLst/>
                    </wps:spPr>
                    <wps:txbx>
                      <w:txbxContent>
                        <w:p w14:paraId="079CB5AD" w14:textId="18654FD8" w:rsidR="00201EF6" w:rsidRPr="00DB1CD2" w:rsidRDefault="00201EF6" w:rsidP="00546293">
                          <w:pPr>
                            <w:pStyle w:val="Heading"/>
                          </w:pPr>
                          <w:r w:rsidRPr="008369AA">
                            <w:rPr>
                              <w:lang w:val="en-US"/>
                            </w:rPr>
                            <w:t>Investing Basics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7D2EBDC3" id="_x0000_t202" coordsize="21600,21600" o:spt="202" path="m0,0l0,21600,21600,21600,21600,0xe">
              <v:stroke joinstyle="miter"/>
              <v:path gradientshapeok="t" o:connecttype="rect"/>
            </v:shapetype>
            <v:shape id="Text Box 5" o:spid="_x0000_s1037" type="#_x0000_t202" style="position:absolute;left:0;text-align:left;margin-left:0;margin-top:36pt;width:383pt;height:8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" filled="f" stroked="f">
              <v:textbox>
                <w:txbxContent>
                  <w:p w14:paraId="079CB5AD" w14:textId="18654FD8" w:rsidR="00201EF6" w:rsidRPr="00DB1CD2" w:rsidRDefault="00201EF6" w:rsidP="00546293">
                    <w:pPr>
                      <w:pStyle w:val="Heading"/>
                    </w:pPr>
                    <w:r w:rsidRPr="008369AA">
                      <w:rPr>
                        <w:lang w:val="en-US"/>
                      </w:rPr>
                      <w:t>Investing Basics</w:t>
                    </w:r>
                  </w:p>
                </w:txbxContent>
              </v:textbox>
              <w10:wrap anchory="page"/>
            </v:shape>
          </w:pict>
        </mc:Fallback>
      </mc:AlternateContent>
    </w:r>
    <w:r w:rsidRPr="00030CB4">
      <w:rPr>
        <w:rFonts w:ascii="Verdana" w:hAnsi="Verdana"/>
        <w:noProof/>
        <w:color w:val="FFFFFF" w:themeColor="background1"/>
        <w:sz w:val="58"/>
        <w:szCs w:val="58"/>
      </w:rPr>
      <w:t xml:space="preserve"> </w:t>
    </w:r>
    <w:r w:rsidRPr="00030CB4">
      <w:rPr>
        <w:rFonts w:ascii="Verdana" w:hAnsi="Verdana"/>
        <w:noProof/>
        <w:color w:val="FFFFFF" w:themeColor="background1"/>
        <w:sz w:val="58"/>
        <w:szCs w:val="58"/>
      </w:rPr>
      <w:drawing>
        <wp:anchor distT="0" distB="0" distL="114300" distR="114300" simplePos="0" relativeHeight="251667456" behindDoc="1" locked="0" layoutInCell="1" allowOverlap="1" wp14:anchorId="0C642E54" wp14:editId="7A52114C">
          <wp:simplePos x="0" y="0"/>
          <wp:positionH relativeFrom="column">
            <wp:posOffset>0</wp:posOffset>
          </wp:positionH>
          <wp:positionV relativeFrom="page">
            <wp:posOffset>456353</wp:posOffset>
          </wp:positionV>
          <wp:extent cx="6858000" cy="112928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1129284"/>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F0C2DB" w14:textId="77777777" w:rsidR="00201EF6" w:rsidRPr="003F187B" w:rsidRDefault="00201EF6" w:rsidP="00567EC5">
    <w:pPr>
      <w:pStyle w:val="Header"/>
      <w:spacing w:after="480"/>
      <w:ind w:left="360"/>
    </w:pPr>
    <w:r>
      <w:rPr>
        <w:noProof/>
      </w:rPr>
      <mc:AlternateContent>
        <mc:Choice Requires="wps">
          <w:drawing>
            <wp:anchor distT="0" distB="0" distL="114300" distR="114300" simplePos="0" relativeHeight="251672576" behindDoc="0" locked="0" layoutInCell="1" allowOverlap="1" wp14:anchorId="277B2ABF" wp14:editId="3B23A319">
              <wp:simplePos x="0" y="0"/>
              <wp:positionH relativeFrom="column">
                <wp:posOffset>24063</wp:posOffset>
              </wp:positionH>
              <wp:positionV relativeFrom="page">
                <wp:posOffset>457200</wp:posOffset>
              </wp:positionV>
              <wp:extent cx="4704080" cy="673735"/>
              <wp:effectExtent l="0" t="0" r="0" b="12065"/>
              <wp:wrapNone/>
              <wp:docPr id="1" name="Text Box 1"/>
              <wp:cNvGraphicFramePr/>
              <a:graphic xmlns:a="http://schemas.openxmlformats.org/drawingml/2006/main">
                <a:graphicData uri="http://schemas.microsoft.com/office/word/2010/wordprocessingShape">
                  <wps:wsp>
                    <wps:cNvSpPr txBox="1"/>
                    <wps:spPr>
                      <a:xfrm>
                        <a:off x="0" y="0"/>
                        <a:ext cx="4704080" cy="673735"/>
                      </a:xfrm>
                      <a:prstGeom prst="rect">
                        <a:avLst/>
                      </a:prstGeom>
                      <a:noFill/>
                      <a:ln>
                        <a:noFill/>
                      </a:ln>
                      <a:effectLst/>
                    </wps:spPr>
                    <wps:txbx>
                      <w:txbxContent>
                        <w:p w14:paraId="6ADA1B55" w14:textId="1159F5F1" w:rsidR="00201EF6" w:rsidRPr="00872DBF" w:rsidRDefault="00201EF6" w:rsidP="002517FC">
                          <w:pPr>
                            <w:pStyle w:val="Header"/>
                            <w:rPr>
                              <w:rFonts w:ascii="Verdana" w:hAnsi="Verdana" w:cs="Arial"/>
                              <w:color w:val="FFFFFF" w:themeColor="background1"/>
                              <w:sz w:val="36"/>
                              <w:szCs w:val="36"/>
                              <w:lang w:val="en-CA"/>
                            </w:rPr>
                          </w:pPr>
                          <w:r w:rsidRPr="008369AA">
                            <w:rPr>
                              <w:rFonts w:ascii="Verdana" w:hAnsi="Verdana" w:cs="Arial"/>
                              <w:color w:val="FFFFFF" w:themeColor="background1"/>
                              <w:sz w:val="36"/>
                              <w:szCs w:val="36"/>
                              <w:lang w:val="en-CA"/>
                            </w:rPr>
                            <w:t>Investing Basics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277B2ABF" id="_x0000_t202" coordsize="21600,21600" o:spt="202" path="m0,0l0,21600,21600,21600,21600,0xe">
              <v:stroke joinstyle="miter"/>
              <v:path gradientshapeok="t" o:connecttype="rect"/>
            </v:shapetype>
            <v:shape id="Text Box 1" o:spid="_x0000_s1038" type="#_x0000_t202" style="position:absolute;left:0;text-align:left;margin-left:1.9pt;margin-top:36pt;width:370.4pt;height:5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" filled="f" stroked="f">
              <v:textbox>
                <w:txbxContent>
                  <w:p w14:paraId="6ADA1B55" w14:textId="1159F5F1" w:rsidR="00201EF6" w:rsidRPr="00872DBF" w:rsidRDefault="00201EF6" w:rsidP="002517FC">
                    <w:pPr>
                      <w:pStyle w:val="Header"/>
                      <w:rPr>
                        <w:rFonts w:ascii="Verdana" w:hAnsi="Verdana" w:cs="Arial"/>
                        <w:color w:val="FFFFFF" w:themeColor="background1"/>
                        <w:sz w:val="36"/>
                        <w:szCs w:val="36"/>
                        <w:lang w:val="en-CA"/>
                      </w:rPr>
                    </w:pPr>
                    <w:r w:rsidRPr="008369AA">
                      <w:rPr>
                        <w:rFonts w:ascii="Verdana" w:hAnsi="Verdana" w:cs="Arial"/>
                        <w:color w:val="FFFFFF" w:themeColor="background1"/>
                        <w:sz w:val="36"/>
                        <w:szCs w:val="36"/>
                        <w:lang w:val="en-CA"/>
                      </w:rPr>
                      <w:t>Investing Basics</w:t>
                    </w:r>
                  </w:p>
                </w:txbxContent>
              </v:textbox>
              <w10:wrap anchory="page"/>
            </v:shape>
          </w:pict>
        </mc:Fallback>
      </mc:AlternateContent>
    </w:r>
    <w:r w:rsidRPr="00030CB4">
      <w:rPr>
        <w:rFonts w:ascii="Verdana" w:hAnsi="Verdana"/>
        <w:noProof/>
        <w:color w:val="FFFFFF" w:themeColor="background1"/>
        <w:sz w:val="58"/>
        <w:szCs w:val="58"/>
      </w:rPr>
      <w:t xml:space="preserve"> </w:t>
    </w:r>
    <w:r w:rsidRPr="00030CB4">
      <w:rPr>
        <w:rFonts w:ascii="Verdana" w:hAnsi="Verdana"/>
        <w:noProof/>
        <w:color w:val="FFFFFF" w:themeColor="background1"/>
        <w:sz w:val="58"/>
        <w:szCs w:val="58"/>
      </w:rPr>
      <w:drawing>
        <wp:anchor distT="0" distB="0" distL="114300" distR="114300" simplePos="0" relativeHeight="251670528" behindDoc="1" locked="0" layoutInCell="1" allowOverlap="1" wp14:anchorId="6134DB62" wp14:editId="43D12E9F">
          <wp:simplePos x="0" y="0"/>
          <wp:positionH relativeFrom="column">
            <wp:posOffset>0</wp:posOffset>
          </wp:positionH>
          <wp:positionV relativeFrom="page">
            <wp:posOffset>457200</wp:posOffset>
          </wp:positionV>
          <wp:extent cx="6858000" cy="690372"/>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9037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CEC3E" w14:textId="5A305356" w:rsidR="00201EF6" w:rsidRPr="003F187B" w:rsidRDefault="00201EF6" w:rsidP="00872DBF">
    <w:pPr>
      <w:pStyle w:val="Header"/>
      <w:tabs>
        <w:tab w:val="clear" w:pos="4680"/>
        <w:tab w:val="clear" w:pos="9360"/>
        <w:tab w:val="left" w:pos="2528"/>
      </w:tabs>
      <w:spacing w:after="480"/>
      <w:ind w:left="360"/>
    </w:pPr>
    <w:r>
      <w:rPr>
        <w:rFonts w:ascii="Verdana" w:hAnsi="Verdana" w:cs="Arial"/>
        <w:noProof/>
        <w:color w:val="FFFFFF" w:themeColor="background1"/>
        <w:sz w:val="36"/>
        <w:szCs w:val="36"/>
      </w:rPr>
      <mc:AlternateContent>
        <mc:Choice Requires="wps">
          <w:drawing>
            <wp:anchor distT="0" distB="0" distL="114300" distR="114300" simplePos="0" relativeHeight="251681792" behindDoc="0" locked="0" layoutInCell="1" allowOverlap="1" wp14:anchorId="0AF9F924" wp14:editId="42D4F6DC">
              <wp:simplePos x="0" y="0"/>
              <wp:positionH relativeFrom="column">
                <wp:posOffset>0</wp:posOffset>
              </wp:positionH>
              <wp:positionV relativeFrom="page">
                <wp:posOffset>485335</wp:posOffset>
              </wp:positionV>
              <wp:extent cx="4680284" cy="649605"/>
              <wp:effectExtent l="0" t="0" r="0" b="10795"/>
              <wp:wrapNone/>
              <wp:docPr id="22" name="Text Box 22"/>
              <wp:cNvGraphicFramePr/>
              <a:graphic xmlns:a="http://schemas.openxmlformats.org/drawingml/2006/main">
                <a:graphicData uri="http://schemas.microsoft.com/office/word/2010/wordprocessingShape">
                  <wps:wsp>
                    <wps:cNvSpPr txBox="1"/>
                    <wps:spPr>
                      <a:xfrm>
                        <a:off x="0" y="0"/>
                        <a:ext cx="4680284" cy="64960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2B49235" w14:textId="5A4D6A11" w:rsidR="00201EF6" w:rsidRPr="00872DBF" w:rsidRDefault="00201EF6" w:rsidP="00546293">
                          <w:pPr>
                            <w:ind w:left="90"/>
                            <w:rPr>
                              <w:rFonts w:ascii="Verdana" w:hAnsi="Verdana" w:cs="Arial"/>
                              <w:color w:val="FFFFFF" w:themeColor="background1"/>
                              <w:sz w:val="36"/>
                              <w:szCs w:val="36"/>
                              <w:lang w:val="en-CA"/>
                            </w:rPr>
                          </w:pPr>
                          <w:r w:rsidRPr="008369AA">
                            <w:rPr>
                              <w:rFonts w:ascii="Verdana" w:hAnsi="Verdana" w:cs="Arial"/>
                              <w:color w:val="FFFFFF" w:themeColor="background1"/>
                              <w:sz w:val="36"/>
                              <w:szCs w:val="36"/>
                              <w:lang w:val="en-CA"/>
                            </w:rPr>
                            <w:t>Investing Basics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AF9F924" id="_x0000_t202" coordsize="21600,21600" o:spt="202" path="m0,0l0,21600,21600,21600,21600,0xe">
              <v:stroke joinstyle="miter"/>
              <v:path gradientshapeok="t" o:connecttype="rect"/>
            </v:shapetype>
            <v:shape id="Text Box 22" o:spid="_x0000_s1039" type="#_x0000_t202" style="position:absolute;left:0;text-align:left;margin-left:0;margin-top:38.2pt;width:368.55pt;height:5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" filled="f" stroked="f">
              <v:textbox>
                <w:txbxContent>
                  <w:p w14:paraId="72B49235" w14:textId="5A4D6A11" w:rsidR="00201EF6" w:rsidRPr="00872DBF" w:rsidRDefault="00201EF6" w:rsidP="00546293">
                    <w:pPr>
                      <w:ind w:left="90"/>
                      <w:rPr>
                        <w:rFonts w:ascii="Verdana" w:hAnsi="Verdana" w:cs="Arial"/>
                        <w:color w:val="FFFFFF" w:themeColor="background1"/>
                        <w:sz w:val="36"/>
                        <w:szCs w:val="36"/>
                        <w:lang w:val="en-CA"/>
                      </w:rPr>
                    </w:pPr>
                    <w:r w:rsidRPr="008369AA">
                      <w:rPr>
                        <w:rFonts w:ascii="Verdana" w:hAnsi="Verdana" w:cs="Arial"/>
                        <w:color w:val="FFFFFF" w:themeColor="background1"/>
                        <w:sz w:val="36"/>
                        <w:szCs w:val="36"/>
                        <w:lang w:val="en-CA"/>
                      </w:rPr>
                      <w:t>Investing Basics</w:t>
                    </w:r>
                  </w:p>
                </w:txbxContent>
              </v:textbox>
              <w10:wrap anchory="page"/>
            </v:shape>
          </w:pict>
        </mc:Fallback>
      </mc:AlternateContent>
    </w:r>
    <w:r w:rsidRPr="00030CB4">
      <w:rPr>
        <w:rFonts w:ascii="Verdana" w:hAnsi="Verdana"/>
        <w:noProof/>
        <w:color w:val="FFFFFF" w:themeColor="background1"/>
        <w:sz w:val="58"/>
        <w:szCs w:val="58"/>
      </w:rPr>
      <w:t xml:space="preserve"> </w:t>
    </w:r>
    <w:r w:rsidRPr="00030CB4">
      <w:rPr>
        <w:rFonts w:ascii="Verdana" w:hAnsi="Verdana"/>
        <w:noProof/>
        <w:color w:val="FFFFFF" w:themeColor="background1"/>
        <w:sz w:val="58"/>
        <w:szCs w:val="58"/>
      </w:rPr>
      <w:drawing>
        <wp:anchor distT="0" distB="0" distL="114300" distR="114300" simplePos="0" relativeHeight="251676672" behindDoc="1" locked="0" layoutInCell="1" allowOverlap="1" wp14:anchorId="4AF65271" wp14:editId="66C59A3B">
          <wp:simplePos x="0" y="0"/>
          <wp:positionH relativeFrom="column">
            <wp:posOffset>0</wp:posOffset>
          </wp:positionH>
          <wp:positionV relativeFrom="page">
            <wp:posOffset>457200</wp:posOffset>
          </wp:positionV>
          <wp:extent cx="6858000" cy="69037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ounded Box1.jpg"/>
                  <pic:cNvPicPr/>
                </pic:nvPicPr>
                <pic:blipFill>
                  <a:blip r:embed="rId1">
                    <a:extLst>
                      <a:ext uri="{28A0092B-C50C-407E-A947-70E740481C1C}">
                        <a14:useLocalDpi xmlns:a14="http://schemas.microsoft.com/office/drawing/2010/main" val="0"/>
                      </a:ext>
                    </a:extLst>
                  </a:blip>
                  <a:stretch>
                    <a:fillRect/>
                  </a:stretch>
                </pic:blipFill>
                <pic:spPr>
                  <a:xfrm>
                    <a:off x="0" y="0"/>
                    <a:ext cx="6858000" cy="690372"/>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color w:val="FFFFFF" w:themeColor="background1"/>
        <w:sz w:val="58"/>
        <w:szCs w:val="5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8648E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222FD7"/>
    <w:multiLevelType w:val="hybridMultilevel"/>
    <w:tmpl w:val="FB1C17E8"/>
    <w:lvl w:ilvl="0" w:tplc="A1804C14">
      <w:start w:val="1"/>
      <w:numFmt w:val="lowerLetter"/>
      <w:pStyle w:val="Lett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E7B87"/>
    <w:multiLevelType w:val="hybridMultilevel"/>
    <w:tmpl w:val="FFA60D50"/>
    <w:lvl w:ilvl="0" w:tplc="D69EE2F6">
      <w:start w:val="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D58C0"/>
    <w:multiLevelType w:val="hybridMultilevel"/>
    <w:tmpl w:val="86BC4372"/>
    <w:lvl w:ilvl="0" w:tplc="225C68B0">
      <w:start w:val="1"/>
      <w:numFmt w:val="decimal"/>
      <w:lvlText w:val="%1."/>
      <w:lvlJc w:val="left"/>
      <w:pPr>
        <w:ind w:left="720" w:hanging="360"/>
      </w:pPr>
      <w:rPr>
        <w:rFonts w:hint="default"/>
        <w:color w:val="000000" w:themeColor="text1"/>
        <w:sz w:val="1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C5C4A"/>
    <w:multiLevelType w:val="hybridMultilevel"/>
    <w:tmpl w:val="E12294D0"/>
    <w:lvl w:ilvl="0" w:tplc="7A546272">
      <w:start w:val="1"/>
      <w:numFmt w:val="decimal"/>
      <w:pStyle w:val="NumberedList"/>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1158C6"/>
    <w:multiLevelType w:val="hybridMultilevel"/>
    <w:tmpl w:val="D73CC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BF581B"/>
    <w:multiLevelType w:val="hybridMultilevel"/>
    <w:tmpl w:val="5D10AA6E"/>
    <w:lvl w:ilvl="0" w:tplc="255CBDFE">
      <w:numFmt w:val="bullet"/>
      <w:pStyle w:val="Bullet"/>
      <w:lvlText w:val="•"/>
      <w:lvlJc w:val="left"/>
      <w:pPr>
        <w:ind w:left="720" w:hanging="360"/>
      </w:pPr>
      <w:rPr>
        <w:rFonts w:ascii="Verdana" w:eastAsiaTheme="minorHAnsi" w:hAnsi="Verdana" w:cs="Arial" w:hint="default"/>
      </w:rPr>
    </w:lvl>
    <w:lvl w:ilvl="1" w:tplc="E1E24334">
      <w:start w:val="1"/>
      <w:numFmt w:val="bullet"/>
      <w:pStyle w:val="2nd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C6947"/>
    <w:multiLevelType w:val="hybridMultilevel"/>
    <w:tmpl w:val="927AF6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1"/>
  </w:num>
  <w:num w:numId="5">
    <w:abstractNumId w:val="4"/>
    <w:lvlOverride w:ilvl="0">
      <w:startOverride w:val="1"/>
    </w:lvlOverride>
  </w:num>
  <w:num w:numId="6">
    <w:abstractNumId w:val="4"/>
    <w:lvlOverride w:ilvl="0">
      <w:startOverride w:val="1"/>
    </w:lvlOverride>
  </w:num>
  <w:num w:numId="7">
    <w:abstractNumId w:val="1"/>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5"/>
  </w:num>
  <w:num w:numId="15">
    <w:abstractNumId w:val="7"/>
  </w:num>
  <w:num w:numId="16">
    <w:abstractNumId w:val="4"/>
    <w:lvlOverride w:ilvl="0">
      <w:startOverride w:val="1"/>
    </w:lvlOverride>
  </w:num>
  <w:num w:numId="17">
    <w:abstractNumId w:val="4"/>
    <w:lvlOverride w:ilvl="0">
      <w:startOverride w:val="1"/>
    </w:lvlOverride>
  </w:num>
  <w:num w:numId="18">
    <w:abstractNumId w:val="2"/>
  </w:num>
  <w:num w:numId="19">
    <w:abstractNumId w:val="3"/>
  </w:num>
  <w:num w:numId="20">
    <w:abstractNumId w:val="4"/>
    <w:lvlOverride w:ilvl="0">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15"/>
    <w:rsid w:val="0001377B"/>
    <w:rsid w:val="000219F5"/>
    <w:rsid w:val="00022E67"/>
    <w:rsid w:val="00030CB4"/>
    <w:rsid w:val="00056336"/>
    <w:rsid w:val="000761FB"/>
    <w:rsid w:val="000838FC"/>
    <w:rsid w:val="00083DDB"/>
    <w:rsid w:val="000A5685"/>
    <w:rsid w:val="000B1F37"/>
    <w:rsid w:val="000C5055"/>
    <w:rsid w:val="000E39A9"/>
    <w:rsid w:val="000E4B52"/>
    <w:rsid w:val="000E566D"/>
    <w:rsid w:val="000F5619"/>
    <w:rsid w:val="00100D2B"/>
    <w:rsid w:val="00104B6E"/>
    <w:rsid w:val="00125F03"/>
    <w:rsid w:val="001266F9"/>
    <w:rsid w:val="0012702B"/>
    <w:rsid w:val="00140D48"/>
    <w:rsid w:val="00166711"/>
    <w:rsid w:val="00166B2E"/>
    <w:rsid w:val="00176AA6"/>
    <w:rsid w:val="0018339A"/>
    <w:rsid w:val="001840E2"/>
    <w:rsid w:val="001B0659"/>
    <w:rsid w:val="001D6956"/>
    <w:rsid w:val="001E3CEB"/>
    <w:rsid w:val="001F0AE2"/>
    <w:rsid w:val="00201EF6"/>
    <w:rsid w:val="00212CB5"/>
    <w:rsid w:val="00215889"/>
    <w:rsid w:val="00222864"/>
    <w:rsid w:val="002407EE"/>
    <w:rsid w:val="0024470B"/>
    <w:rsid w:val="002517FC"/>
    <w:rsid w:val="00253A1A"/>
    <w:rsid w:val="0026196F"/>
    <w:rsid w:val="00262357"/>
    <w:rsid w:val="00277B81"/>
    <w:rsid w:val="00295906"/>
    <w:rsid w:val="002A49B8"/>
    <w:rsid w:val="002C154B"/>
    <w:rsid w:val="002C635A"/>
    <w:rsid w:val="002D0AF9"/>
    <w:rsid w:val="002D4BA5"/>
    <w:rsid w:val="002D56F2"/>
    <w:rsid w:val="002D6B46"/>
    <w:rsid w:val="003043E3"/>
    <w:rsid w:val="0030440C"/>
    <w:rsid w:val="003075A7"/>
    <w:rsid w:val="0032344D"/>
    <w:rsid w:val="00334DA9"/>
    <w:rsid w:val="00354048"/>
    <w:rsid w:val="00376D39"/>
    <w:rsid w:val="00380F87"/>
    <w:rsid w:val="003D47C1"/>
    <w:rsid w:val="003D7D07"/>
    <w:rsid w:val="003F187B"/>
    <w:rsid w:val="003F690E"/>
    <w:rsid w:val="0042447B"/>
    <w:rsid w:val="00426AA3"/>
    <w:rsid w:val="004365A8"/>
    <w:rsid w:val="00437CE6"/>
    <w:rsid w:val="00461AAB"/>
    <w:rsid w:val="00462C04"/>
    <w:rsid w:val="00471E46"/>
    <w:rsid w:val="004754CE"/>
    <w:rsid w:val="00480E37"/>
    <w:rsid w:val="004824AF"/>
    <w:rsid w:val="004B350C"/>
    <w:rsid w:val="004B53A7"/>
    <w:rsid w:val="004D11FF"/>
    <w:rsid w:val="004E2FEE"/>
    <w:rsid w:val="004E5E1F"/>
    <w:rsid w:val="00505110"/>
    <w:rsid w:val="005151CA"/>
    <w:rsid w:val="005161C4"/>
    <w:rsid w:val="00546293"/>
    <w:rsid w:val="00564081"/>
    <w:rsid w:val="00567EC5"/>
    <w:rsid w:val="00567ED8"/>
    <w:rsid w:val="0057088F"/>
    <w:rsid w:val="00577745"/>
    <w:rsid w:val="00585562"/>
    <w:rsid w:val="0059103B"/>
    <w:rsid w:val="005C743A"/>
    <w:rsid w:val="005E2BF9"/>
    <w:rsid w:val="005F3389"/>
    <w:rsid w:val="00611A6A"/>
    <w:rsid w:val="0061435C"/>
    <w:rsid w:val="0062122B"/>
    <w:rsid w:val="00626BB0"/>
    <w:rsid w:val="00637C38"/>
    <w:rsid w:val="00647132"/>
    <w:rsid w:val="0065674F"/>
    <w:rsid w:val="0067008A"/>
    <w:rsid w:val="0067462B"/>
    <w:rsid w:val="006824D1"/>
    <w:rsid w:val="006918A7"/>
    <w:rsid w:val="00693081"/>
    <w:rsid w:val="00693DB6"/>
    <w:rsid w:val="006C1A7B"/>
    <w:rsid w:val="006D09DC"/>
    <w:rsid w:val="006D4EF9"/>
    <w:rsid w:val="006E1A5E"/>
    <w:rsid w:val="006E5E0B"/>
    <w:rsid w:val="006F2C07"/>
    <w:rsid w:val="00705B32"/>
    <w:rsid w:val="0071194A"/>
    <w:rsid w:val="0077060A"/>
    <w:rsid w:val="00775DE4"/>
    <w:rsid w:val="0079338F"/>
    <w:rsid w:val="007B54C8"/>
    <w:rsid w:val="008124E0"/>
    <w:rsid w:val="0083159C"/>
    <w:rsid w:val="0083699C"/>
    <w:rsid w:val="008369AA"/>
    <w:rsid w:val="00837E0E"/>
    <w:rsid w:val="008417A2"/>
    <w:rsid w:val="00847E16"/>
    <w:rsid w:val="00850CF2"/>
    <w:rsid w:val="00863846"/>
    <w:rsid w:val="00865EF7"/>
    <w:rsid w:val="00872DBF"/>
    <w:rsid w:val="00873418"/>
    <w:rsid w:val="008A67DD"/>
    <w:rsid w:val="008C3AF4"/>
    <w:rsid w:val="008C5E60"/>
    <w:rsid w:val="00906E2E"/>
    <w:rsid w:val="00912080"/>
    <w:rsid w:val="009120B8"/>
    <w:rsid w:val="00922C90"/>
    <w:rsid w:val="009336FB"/>
    <w:rsid w:val="00940D51"/>
    <w:rsid w:val="00943A44"/>
    <w:rsid w:val="00975571"/>
    <w:rsid w:val="009B004C"/>
    <w:rsid w:val="009D42FE"/>
    <w:rsid w:val="009D5A1C"/>
    <w:rsid w:val="009E1989"/>
    <w:rsid w:val="009F2541"/>
    <w:rsid w:val="00A06EC6"/>
    <w:rsid w:val="00A14B67"/>
    <w:rsid w:val="00A27B61"/>
    <w:rsid w:val="00A6347B"/>
    <w:rsid w:val="00A71124"/>
    <w:rsid w:val="00A72354"/>
    <w:rsid w:val="00AA2E73"/>
    <w:rsid w:val="00AA5549"/>
    <w:rsid w:val="00AB0CA0"/>
    <w:rsid w:val="00AB3B08"/>
    <w:rsid w:val="00AB540F"/>
    <w:rsid w:val="00AD5765"/>
    <w:rsid w:val="00AE13D7"/>
    <w:rsid w:val="00AE2DB7"/>
    <w:rsid w:val="00B03A9E"/>
    <w:rsid w:val="00B126AB"/>
    <w:rsid w:val="00B410C6"/>
    <w:rsid w:val="00B5142A"/>
    <w:rsid w:val="00B64BCB"/>
    <w:rsid w:val="00BA1E29"/>
    <w:rsid w:val="00BA392D"/>
    <w:rsid w:val="00BB1560"/>
    <w:rsid w:val="00BC6D3C"/>
    <w:rsid w:val="00BC7202"/>
    <w:rsid w:val="00BF5468"/>
    <w:rsid w:val="00C31242"/>
    <w:rsid w:val="00C45387"/>
    <w:rsid w:val="00C522B1"/>
    <w:rsid w:val="00C60A3E"/>
    <w:rsid w:val="00C620F7"/>
    <w:rsid w:val="00C9685E"/>
    <w:rsid w:val="00CD6BE3"/>
    <w:rsid w:val="00CE1266"/>
    <w:rsid w:val="00D04015"/>
    <w:rsid w:val="00D05B6A"/>
    <w:rsid w:val="00D10B25"/>
    <w:rsid w:val="00D278DA"/>
    <w:rsid w:val="00D34CCE"/>
    <w:rsid w:val="00D4489F"/>
    <w:rsid w:val="00D47F77"/>
    <w:rsid w:val="00D5394E"/>
    <w:rsid w:val="00D708FD"/>
    <w:rsid w:val="00D72B9D"/>
    <w:rsid w:val="00D756EE"/>
    <w:rsid w:val="00D97C27"/>
    <w:rsid w:val="00DA07DD"/>
    <w:rsid w:val="00DA34DE"/>
    <w:rsid w:val="00DB1CD2"/>
    <w:rsid w:val="00DB63AD"/>
    <w:rsid w:val="00DC7A79"/>
    <w:rsid w:val="00DD0D46"/>
    <w:rsid w:val="00DD1911"/>
    <w:rsid w:val="00DD1E7B"/>
    <w:rsid w:val="00DE2047"/>
    <w:rsid w:val="00DF5010"/>
    <w:rsid w:val="00E20AB6"/>
    <w:rsid w:val="00E220D6"/>
    <w:rsid w:val="00E409B7"/>
    <w:rsid w:val="00E751AA"/>
    <w:rsid w:val="00E80C32"/>
    <w:rsid w:val="00E82A55"/>
    <w:rsid w:val="00E910FA"/>
    <w:rsid w:val="00EA14EA"/>
    <w:rsid w:val="00EA5C76"/>
    <w:rsid w:val="00EC7DA3"/>
    <w:rsid w:val="00ED6622"/>
    <w:rsid w:val="00ED6E87"/>
    <w:rsid w:val="00EE3D34"/>
    <w:rsid w:val="00F10C9F"/>
    <w:rsid w:val="00F22F22"/>
    <w:rsid w:val="00F35E1D"/>
    <w:rsid w:val="00F61662"/>
    <w:rsid w:val="00F75708"/>
    <w:rsid w:val="00F80B4F"/>
    <w:rsid w:val="00F928CF"/>
    <w:rsid w:val="00FA0464"/>
    <w:rsid w:val="00FA437F"/>
    <w:rsid w:val="00FC75BD"/>
    <w:rsid w:val="00FF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66B4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9F5"/>
    <w:pPr>
      <w:tabs>
        <w:tab w:val="center" w:pos="4680"/>
        <w:tab w:val="right" w:pos="9360"/>
      </w:tabs>
    </w:pPr>
  </w:style>
  <w:style w:type="character" w:customStyle="1" w:styleId="HeaderChar">
    <w:name w:val="Header Char"/>
    <w:basedOn w:val="DefaultParagraphFont"/>
    <w:link w:val="Header"/>
    <w:uiPriority w:val="99"/>
    <w:rsid w:val="000219F5"/>
  </w:style>
  <w:style w:type="paragraph" w:styleId="Footer">
    <w:name w:val="footer"/>
    <w:basedOn w:val="Normal"/>
    <w:link w:val="FooterChar"/>
    <w:uiPriority w:val="99"/>
    <w:unhideWhenUsed/>
    <w:rsid w:val="000219F5"/>
    <w:pPr>
      <w:tabs>
        <w:tab w:val="center" w:pos="4680"/>
        <w:tab w:val="right" w:pos="9360"/>
      </w:tabs>
    </w:pPr>
  </w:style>
  <w:style w:type="character" w:customStyle="1" w:styleId="FooterChar">
    <w:name w:val="Footer Char"/>
    <w:basedOn w:val="DefaultParagraphFont"/>
    <w:link w:val="Footer"/>
    <w:uiPriority w:val="99"/>
    <w:rsid w:val="000219F5"/>
  </w:style>
  <w:style w:type="table" w:styleId="TableGrid">
    <w:name w:val="Table Grid"/>
    <w:basedOn w:val="TableNormal"/>
    <w:uiPriority w:val="39"/>
    <w:rsid w:val="002C6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F187B"/>
  </w:style>
  <w:style w:type="paragraph" w:styleId="ListParagraph">
    <w:name w:val="List Paragraph"/>
    <w:basedOn w:val="Normal"/>
    <w:uiPriority w:val="34"/>
    <w:qFormat/>
    <w:rsid w:val="0071194A"/>
    <w:pPr>
      <w:ind w:left="720"/>
      <w:contextualSpacing/>
    </w:pPr>
  </w:style>
  <w:style w:type="paragraph" w:customStyle="1" w:styleId="ChartHeading">
    <w:name w:val="Chart Heading"/>
    <w:basedOn w:val="Normal"/>
    <w:qFormat/>
    <w:rsid w:val="00AE2DB7"/>
    <w:rPr>
      <w:rFonts w:ascii="Verdana" w:hAnsi="Verdana"/>
      <w:b/>
      <w:color w:val="FFFFFF" w:themeColor="background1"/>
      <w:sz w:val="20"/>
      <w:szCs w:val="20"/>
    </w:rPr>
  </w:style>
  <w:style w:type="paragraph" w:customStyle="1" w:styleId="Copy">
    <w:name w:val="Copy"/>
    <w:basedOn w:val="Normal"/>
    <w:qFormat/>
    <w:rsid w:val="00E80C32"/>
    <w:pPr>
      <w:spacing w:after="80"/>
    </w:pPr>
    <w:rPr>
      <w:rFonts w:ascii="Verdana" w:hAnsi="Verdana" w:cs="Arial"/>
      <w:sz w:val="20"/>
      <w:szCs w:val="20"/>
      <w:lang w:val="en-CA"/>
    </w:rPr>
  </w:style>
  <w:style w:type="paragraph" w:customStyle="1" w:styleId="GreyHeading">
    <w:name w:val="Grey Heading"/>
    <w:basedOn w:val="Normal"/>
    <w:qFormat/>
    <w:rsid w:val="00201EF6"/>
    <w:pPr>
      <w:spacing w:after="120"/>
    </w:pPr>
    <w:rPr>
      <w:rFonts w:ascii="Verdana" w:hAnsi="Verdana" w:cs="Arial"/>
      <w:b/>
      <w:bCs/>
      <w:color w:val="595A59"/>
      <w:sz w:val="20"/>
      <w:szCs w:val="20"/>
      <w:lang w:val="en-CA"/>
    </w:rPr>
  </w:style>
  <w:style w:type="paragraph" w:customStyle="1" w:styleId="Subhead">
    <w:name w:val="Subhead"/>
    <w:basedOn w:val="Normal"/>
    <w:qFormat/>
    <w:rsid w:val="00201EF6"/>
    <w:pPr>
      <w:spacing w:after="80"/>
    </w:pPr>
    <w:rPr>
      <w:rFonts w:ascii="Verdana" w:hAnsi="Verdana" w:cs="Arial"/>
      <w:b/>
      <w:sz w:val="20"/>
      <w:szCs w:val="20"/>
      <w:lang w:val="en-CA"/>
    </w:rPr>
  </w:style>
  <w:style w:type="paragraph" w:customStyle="1" w:styleId="Bullet">
    <w:name w:val="Bullet"/>
    <w:basedOn w:val="Normal"/>
    <w:qFormat/>
    <w:rsid w:val="00E80C32"/>
    <w:pPr>
      <w:numPr>
        <w:numId w:val="1"/>
      </w:numPr>
      <w:spacing w:after="80"/>
      <w:ind w:left="144" w:hanging="144"/>
    </w:pPr>
    <w:rPr>
      <w:rFonts w:ascii="Verdana" w:hAnsi="Verdana" w:cs="Arial"/>
      <w:sz w:val="20"/>
      <w:szCs w:val="20"/>
      <w:lang w:val="en-CA"/>
    </w:rPr>
  </w:style>
  <w:style w:type="paragraph" w:customStyle="1" w:styleId="SectionHeading">
    <w:name w:val="Section Heading"/>
    <w:basedOn w:val="Normal"/>
    <w:qFormat/>
    <w:rsid w:val="00AE2DB7"/>
    <w:pPr>
      <w:ind w:left="1230"/>
    </w:pPr>
    <w:rPr>
      <w:rFonts w:ascii="Verdana" w:hAnsi="Verdana" w:cs="Arial"/>
      <w:b/>
      <w:color w:val="FFFFFF" w:themeColor="background1"/>
      <w:sz w:val="20"/>
      <w:szCs w:val="20"/>
    </w:rPr>
  </w:style>
  <w:style w:type="paragraph" w:customStyle="1" w:styleId="ClassHeading">
    <w:name w:val="Class Heading"/>
    <w:basedOn w:val="Normal"/>
    <w:qFormat/>
    <w:rsid w:val="00837E0E"/>
    <w:pPr>
      <w:spacing w:after="80"/>
    </w:pPr>
    <w:rPr>
      <w:rFonts w:ascii="Verdana" w:hAnsi="Verdana" w:cs="Arial"/>
      <w:b/>
      <w:color w:val="3F708E"/>
      <w:sz w:val="20"/>
      <w:szCs w:val="20"/>
    </w:rPr>
  </w:style>
  <w:style w:type="paragraph" w:customStyle="1" w:styleId="IntroCopy">
    <w:name w:val="Intro Copy"/>
    <w:basedOn w:val="Copy"/>
    <w:qFormat/>
    <w:rsid w:val="00E80C32"/>
    <w:pPr>
      <w:spacing w:after="0"/>
    </w:pPr>
    <w:rPr>
      <w:rFonts w:eastAsia="Verdana" w:cs="Verdana"/>
      <w:color w:val="0A0A0D"/>
    </w:rPr>
  </w:style>
  <w:style w:type="paragraph" w:customStyle="1" w:styleId="GradeLevel">
    <w:name w:val="Grade Level"/>
    <w:basedOn w:val="Normal"/>
    <w:qFormat/>
    <w:rsid w:val="00872DBF"/>
    <w:pPr>
      <w:jc w:val="center"/>
    </w:pPr>
    <w:rPr>
      <w:rFonts w:ascii="Verdana" w:hAnsi="Verdana" w:cs="Arial"/>
      <w:b/>
      <w:color w:val="000000" w:themeColor="text1"/>
      <w:sz w:val="28"/>
      <w:szCs w:val="28"/>
    </w:rPr>
  </w:style>
  <w:style w:type="paragraph" w:customStyle="1" w:styleId="NumberedList">
    <w:name w:val="Numbered List"/>
    <w:basedOn w:val="Bullet"/>
    <w:qFormat/>
    <w:rsid w:val="00D5394E"/>
    <w:pPr>
      <w:numPr>
        <w:numId w:val="2"/>
      </w:numPr>
      <w:ind w:left="259" w:hanging="259"/>
    </w:pPr>
  </w:style>
  <w:style w:type="paragraph" w:customStyle="1" w:styleId="SpaceBetween">
    <w:name w:val="Space Between"/>
    <w:basedOn w:val="Normal"/>
    <w:qFormat/>
    <w:rsid w:val="00E80C32"/>
    <w:rPr>
      <w:rFonts w:ascii="Verdana" w:hAnsi="Verdana" w:cs="Arial"/>
      <w:sz w:val="14"/>
      <w:szCs w:val="14"/>
    </w:rPr>
  </w:style>
  <w:style w:type="paragraph" w:customStyle="1" w:styleId="CopyCentred">
    <w:name w:val="Copy Centred"/>
    <w:basedOn w:val="Copy"/>
    <w:qFormat/>
    <w:rsid w:val="00E80C32"/>
    <w:pPr>
      <w:jc w:val="center"/>
    </w:pPr>
  </w:style>
  <w:style w:type="paragraph" w:styleId="NormalWeb">
    <w:name w:val="Normal (Web)"/>
    <w:basedOn w:val="Normal"/>
    <w:uiPriority w:val="99"/>
    <w:unhideWhenUsed/>
    <w:rsid w:val="00E80C32"/>
    <w:pPr>
      <w:spacing w:before="100" w:beforeAutospacing="1" w:after="100" w:afterAutospacing="1"/>
    </w:pPr>
    <w:rPr>
      <w:rFonts w:ascii="Times" w:hAnsi="Times" w:cs="Times New Roman"/>
      <w:sz w:val="20"/>
      <w:szCs w:val="20"/>
      <w:lang w:val="en-CA"/>
    </w:rPr>
  </w:style>
  <w:style w:type="paragraph" w:customStyle="1" w:styleId="AppendixCopy">
    <w:name w:val="Appendix Copy"/>
    <w:basedOn w:val="Copy"/>
    <w:qFormat/>
    <w:rsid w:val="000E4B52"/>
    <w:rPr>
      <w:sz w:val="22"/>
    </w:rPr>
  </w:style>
  <w:style w:type="paragraph" w:customStyle="1" w:styleId="AppendixLine">
    <w:name w:val="Appendix Line"/>
    <w:basedOn w:val="Copy"/>
    <w:qFormat/>
    <w:rsid w:val="000E4B52"/>
    <w:pPr>
      <w:spacing w:before="240"/>
    </w:pPr>
  </w:style>
  <w:style w:type="table" w:styleId="LightList-Accent5">
    <w:name w:val="Light List Accent 5"/>
    <w:basedOn w:val="TableNormal"/>
    <w:uiPriority w:val="61"/>
    <w:rsid w:val="008124E0"/>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paragraph" w:customStyle="1" w:styleId="AppendixName">
    <w:name w:val="Appendix Name"/>
    <w:basedOn w:val="Normal"/>
    <w:qFormat/>
    <w:rsid w:val="00873418"/>
    <w:rPr>
      <w:rFonts w:ascii="Verdana" w:hAnsi="Verdana"/>
      <w:color w:val="FFFFFF" w:themeColor="background1"/>
      <w:sz w:val="36"/>
      <w:szCs w:val="36"/>
      <w:lang w:val="en-CA"/>
    </w:rPr>
  </w:style>
  <w:style w:type="paragraph" w:customStyle="1" w:styleId="BlueChartHeading">
    <w:name w:val="Blue Chart Heading"/>
    <w:basedOn w:val="Normal"/>
    <w:qFormat/>
    <w:rsid w:val="00DA34DE"/>
    <w:pPr>
      <w:jc w:val="center"/>
    </w:pPr>
    <w:rPr>
      <w:rFonts w:ascii="Verdana" w:hAnsi="Verdana" w:cs="Times New Roman"/>
      <w:b/>
      <w:bCs/>
      <w:color w:val="FFFFFF" w:themeColor="background1"/>
      <w:sz w:val="20"/>
      <w:szCs w:val="20"/>
      <w:lang w:val="en-CA"/>
    </w:rPr>
  </w:style>
  <w:style w:type="table" w:customStyle="1" w:styleId="Appendix">
    <w:name w:val="Appendix"/>
    <w:basedOn w:val="TableNormal"/>
    <w:uiPriority w:val="99"/>
    <w:rsid w:val="00104B6E"/>
    <w:tblPr/>
  </w:style>
  <w:style w:type="paragraph" w:styleId="ListBullet">
    <w:name w:val="List Bullet"/>
    <w:basedOn w:val="Normal"/>
    <w:uiPriority w:val="99"/>
    <w:unhideWhenUsed/>
    <w:rsid w:val="005161C4"/>
    <w:pPr>
      <w:numPr>
        <w:numId w:val="3"/>
      </w:numPr>
      <w:contextualSpacing/>
    </w:pPr>
  </w:style>
  <w:style w:type="paragraph" w:customStyle="1" w:styleId="Heading">
    <w:name w:val="Heading"/>
    <w:basedOn w:val="Header"/>
    <w:qFormat/>
    <w:rsid w:val="00C522B1"/>
    <w:pPr>
      <w:ind w:left="259"/>
    </w:pPr>
    <w:rPr>
      <w:rFonts w:ascii="Verdana" w:hAnsi="Verdana"/>
      <w:color w:val="FFFFFF" w:themeColor="background1"/>
      <w:sz w:val="56"/>
      <w:szCs w:val="56"/>
      <w:lang w:val="en-CA"/>
    </w:rPr>
  </w:style>
  <w:style w:type="paragraph" w:customStyle="1" w:styleId="LetteredList">
    <w:name w:val="Lettered List"/>
    <w:basedOn w:val="Copy"/>
    <w:qFormat/>
    <w:rsid w:val="00D708FD"/>
    <w:pPr>
      <w:numPr>
        <w:numId w:val="4"/>
      </w:numPr>
      <w:ind w:left="360"/>
    </w:pPr>
    <w:rPr>
      <w:lang w:val="en-US"/>
    </w:rPr>
  </w:style>
  <w:style w:type="paragraph" w:customStyle="1" w:styleId="ChartCopy">
    <w:name w:val="Chart Copy"/>
    <w:basedOn w:val="Copy"/>
    <w:qFormat/>
    <w:rsid w:val="00D708FD"/>
    <w:pPr>
      <w:spacing w:after="0"/>
      <w:jc w:val="center"/>
    </w:pPr>
    <w:rPr>
      <w:rFonts w:eastAsia="Verdana" w:cs="Verdana"/>
    </w:rPr>
  </w:style>
  <w:style w:type="character" w:customStyle="1" w:styleId="normaltextrun">
    <w:name w:val="normaltextrun"/>
    <w:basedOn w:val="DefaultParagraphFont"/>
    <w:rsid w:val="002D4BA5"/>
  </w:style>
  <w:style w:type="character" w:styleId="Hyperlink">
    <w:name w:val="Hyperlink"/>
    <w:basedOn w:val="DefaultParagraphFont"/>
    <w:uiPriority w:val="99"/>
    <w:unhideWhenUsed/>
    <w:rsid w:val="0030440C"/>
    <w:rPr>
      <w:color w:val="0563C1" w:themeColor="hyperlink"/>
      <w:u w:val="single"/>
    </w:rPr>
  </w:style>
  <w:style w:type="paragraph" w:customStyle="1" w:styleId="2ndBullet">
    <w:name w:val="2nd Bullet"/>
    <w:basedOn w:val="Bullet"/>
    <w:qFormat/>
    <w:rsid w:val="0030440C"/>
    <w:pPr>
      <w:numPr>
        <w:ilvl w:val="1"/>
      </w:numPr>
      <w:ind w:left="360" w:hanging="216"/>
    </w:pPr>
  </w:style>
  <w:style w:type="paragraph" w:customStyle="1" w:styleId="BigHeader">
    <w:name w:val="Big Header"/>
    <w:basedOn w:val="GradeLevel"/>
    <w:qFormat/>
    <w:rsid w:val="00B64BCB"/>
    <w:pPr>
      <w:spacing w:after="100"/>
      <w:jc w:val="left"/>
    </w:pPr>
  </w:style>
  <w:style w:type="character" w:styleId="CommentReference">
    <w:name w:val="annotation reference"/>
    <w:basedOn w:val="DefaultParagraphFont"/>
    <w:uiPriority w:val="99"/>
    <w:semiHidden/>
    <w:unhideWhenUsed/>
    <w:rsid w:val="00847E16"/>
    <w:rPr>
      <w:sz w:val="16"/>
      <w:szCs w:val="16"/>
    </w:rPr>
  </w:style>
  <w:style w:type="paragraph" w:styleId="CommentText">
    <w:name w:val="annotation text"/>
    <w:basedOn w:val="Normal"/>
    <w:link w:val="CommentTextChar"/>
    <w:uiPriority w:val="99"/>
    <w:semiHidden/>
    <w:unhideWhenUsed/>
    <w:rsid w:val="00847E16"/>
  </w:style>
  <w:style w:type="character" w:customStyle="1" w:styleId="CommentTextChar">
    <w:name w:val="Comment Text Char"/>
    <w:basedOn w:val="DefaultParagraphFont"/>
    <w:link w:val="CommentText"/>
    <w:uiPriority w:val="99"/>
    <w:semiHidden/>
    <w:rsid w:val="00847E16"/>
  </w:style>
  <w:style w:type="paragraph" w:styleId="BalloonText">
    <w:name w:val="Balloon Text"/>
    <w:basedOn w:val="Normal"/>
    <w:link w:val="BalloonTextChar"/>
    <w:uiPriority w:val="99"/>
    <w:semiHidden/>
    <w:unhideWhenUsed/>
    <w:rsid w:val="00847E1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47E16"/>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847E16"/>
    <w:rPr>
      <w:color w:val="954F72" w:themeColor="followedHyperlink"/>
      <w:u w:val="single"/>
    </w:rPr>
  </w:style>
  <w:style w:type="character" w:customStyle="1" w:styleId="A12">
    <w:name w:val="A12"/>
    <w:uiPriority w:val="99"/>
    <w:rsid w:val="00647132"/>
    <w:rPr>
      <w:rFonts w:cs="Gotham Light"/>
      <w:color w:val="000000"/>
      <w:sz w:val="16"/>
      <w:szCs w:val="16"/>
    </w:rPr>
  </w:style>
  <w:style w:type="paragraph" w:customStyle="1" w:styleId="Pa6">
    <w:name w:val="Pa6"/>
    <w:basedOn w:val="Normal"/>
    <w:next w:val="Normal"/>
    <w:uiPriority w:val="99"/>
    <w:rsid w:val="00647132"/>
    <w:pPr>
      <w:autoSpaceDE w:val="0"/>
      <w:autoSpaceDN w:val="0"/>
      <w:adjustRightInd w:val="0"/>
      <w:spacing w:line="201" w:lineRule="atLeast"/>
    </w:pPr>
    <w:rPr>
      <w:rFonts w:ascii="Gotham Medium" w:hAnsi="Gotham Medium"/>
    </w:rPr>
  </w:style>
  <w:style w:type="paragraph" w:customStyle="1" w:styleId="BlueChartHeadingLeft">
    <w:name w:val="Blue Chart Heading Left"/>
    <w:basedOn w:val="BlueChartHeading"/>
    <w:qFormat/>
    <w:rsid w:val="00CD6BE3"/>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9531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moneysense.ca/save/retirement/how-much-money-you-need-to-retire/" TargetMode="External"/><Relationship Id="rId26" Type="http://schemas.openxmlformats.org/officeDocument/2006/relationships/hyperlink" Target="https://www.youtube.com/watch?v=_Uoa_k18WkI" TargetMode="External"/><Relationship Id="rId39" Type="http://schemas.openxmlformats.org/officeDocument/2006/relationships/hyperlink" Target="https://www.getsmarteraboutmoney.ca/invest/investment-products/etfs/" TargetMode="External"/><Relationship Id="rId3" Type="http://schemas.openxmlformats.org/officeDocument/2006/relationships/customXml" Target="../customXml/item3.xml"/><Relationship Id="rId21" Type="http://schemas.openxmlformats.org/officeDocument/2006/relationships/hyperlink" Target="http://bc.ctvnews.ca/majority-of-canadians-aren-t-prepared-for-retirement-study-1.3278742" TargetMode="External"/><Relationship Id="rId34" Type="http://schemas.openxmlformats.org/officeDocument/2006/relationships/image" Target="media/image8.png"/><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s://www.inspirefinanciallearning.ca/index.php/what-is-credit/" TargetMode="External"/><Relationship Id="rId33" Type="http://schemas.openxmlformats.org/officeDocument/2006/relationships/footer" Target="footer3.xml"/><Relationship Id="rId38" Type="http://schemas.openxmlformats.org/officeDocument/2006/relationships/hyperlink" Target="https://www.getsmarteraboutmoney.ca/invest/investment-products/stocks/" TargetMode="Externa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hyperlink" Target="https://www.getsmarteraboutmoney.ca/invest/investing-basics/understanding-risk/risk-tolerance/" TargetMode="External"/><Relationship Id="rId29" Type="http://schemas.openxmlformats.org/officeDocument/2006/relationships/hyperlink" Target="https://vimeo.com/84123322" TargetMode="External"/><Relationship Id="rId41" Type="http://schemas.openxmlformats.org/officeDocument/2006/relationships/hyperlink" Target="https://www.getsmarteraboutmoney.ca/invest/investing-basics/understanding-risk/risk-toler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inspirefinanciallearning.ca/index.php/teachers/teaching/by-grades/grade-9/funny-money-cost-of-borrowing/" TargetMode="External"/><Relationship Id="rId32" Type="http://schemas.openxmlformats.org/officeDocument/2006/relationships/hyperlink" Target="https://www.getsmarteraboutmoney.ca/videos/how-to-become-a-savvy-investor-with-gail-bebee-and-rob-carrick/" TargetMode="External"/><Relationship Id="rId37" Type="http://schemas.openxmlformats.org/officeDocument/2006/relationships/hyperlink" Target="https://www.getsmarteraboutmoney.ca/invest/investment-products/bonds/" TargetMode="External"/><Relationship Id="rId40" Type="http://schemas.openxmlformats.org/officeDocument/2006/relationships/hyperlink" Target="https://www.getsmarteraboutmoney.ca/invest/investment-products/mutual-funds-segregated-funds/)"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inspirefinanciallearning.ca/index.php/teachers/teaching/by-grades/grade-11/funny-money-understanding-credit-and-your-credit-report/" TargetMode="External"/><Relationship Id="rId28" Type="http://schemas.openxmlformats.org/officeDocument/2006/relationships/header" Target="header2.xml"/><Relationship Id="rId36" Type="http://schemas.openxmlformats.org/officeDocument/2006/relationships/hyperlink" Target="https://www.getsmarteraboutmoney.ca/invest/savings-plans/" TargetMode="External"/><Relationship Id="rId10" Type="http://schemas.openxmlformats.org/officeDocument/2006/relationships/endnotes" Target="endnotes.xml"/><Relationship Id="rId19" Type="http://schemas.openxmlformats.org/officeDocument/2006/relationships/hyperlink" Target="https://www.getsmarteraboutmoney.ca/videos/investor-office-financial-success-is-a-marathon-not-a-sprint/" TargetMode="External"/><Relationship Id="rId31" Type="http://schemas.openxmlformats.org/officeDocument/2006/relationships/hyperlink" Target="https://www.getsmarteraboutmoney.ca/videos/investing-in-your-early-years-with-preet-banerjee-and-rob-carric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c.ctvnews.ca/majority-of-canadians-aren-t-prepared-for-retirement-study-1.3278742" TargetMode="External"/><Relationship Id="rId22" Type="http://schemas.openxmlformats.org/officeDocument/2006/relationships/hyperlink" Target="https://www.getsmarteraboutmoney.ca/videos/tips-for-investing-with-the-wealthy-barber/" TargetMode="External"/><Relationship Id="rId27" Type="http://schemas.openxmlformats.org/officeDocument/2006/relationships/image" Target="media/image6.png"/><Relationship Id="rId30" Type="http://schemas.openxmlformats.org/officeDocument/2006/relationships/hyperlink" Target="https://www.canada.ca/en/financial-consumer-agency/services/financial-basics/financial-basics-videos/financial-basics-video-saving-investing.html" TargetMode="External"/><Relationship Id="rId35" Type="http://schemas.openxmlformats.org/officeDocument/2006/relationships/image" Target="media/image70.png"/><Relationship Id="rId43" Type="http://schemas.openxmlformats.org/officeDocument/2006/relationships/footer" Target="footer4.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header3.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F168D49C88F043B6619B9C520225FD" ma:contentTypeVersion="4" ma:contentTypeDescription="Create a new document." ma:contentTypeScope="" ma:versionID="0a82d92680f3167600f15f7f4cefd539">
  <xsd:schema xmlns:xsd="http://www.w3.org/2001/XMLSchema" xmlns:xs="http://www.w3.org/2001/XMLSchema" xmlns:p="http://schemas.microsoft.com/office/2006/metadata/properties" xmlns:ns2="1e8bcf3f-2f0e-4a20-8cdc-dbcdc161aab5" xmlns:ns3="c70e0953-1d0d-4f29-b348-3c4bcabe7931" targetNamespace="http://schemas.microsoft.com/office/2006/metadata/properties" ma:root="true" ma:fieldsID="a1c824a6333bfb3336a2848f1e70911e" ns2:_="" ns3:_="">
    <xsd:import namespace="1e8bcf3f-2f0e-4a20-8cdc-dbcdc161aab5"/>
    <xsd:import namespace="c70e0953-1d0d-4f29-b348-3c4bcabe79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bcf3f-2f0e-4a20-8cdc-dbcdc161aab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0e0953-1d0d-4f29-b348-3c4bcabe79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8F6F1A-698D-1649-8A00-7DE864F2A399}">
  <ds:schemaRefs>
    <ds:schemaRef ds:uri="http://schemas.openxmlformats.org/officeDocument/2006/bibliography"/>
  </ds:schemaRefs>
</ds:datastoreItem>
</file>

<file path=customXml/itemProps2.xml><?xml version="1.0" encoding="utf-8"?>
<ds:datastoreItem xmlns:ds="http://schemas.openxmlformats.org/officeDocument/2006/customXml" ds:itemID="{EF8B10C8-F02F-4176-83F4-790C61453F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8E9D81-2FA5-46FE-ABE1-8B63EBA35288}">
  <ds:schemaRefs>
    <ds:schemaRef ds:uri="http://schemas.microsoft.com/sharepoint/v3/contenttype/forms"/>
  </ds:schemaRefs>
</ds:datastoreItem>
</file>

<file path=customXml/itemProps4.xml><?xml version="1.0" encoding="utf-8"?>
<ds:datastoreItem xmlns:ds="http://schemas.openxmlformats.org/officeDocument/2006/customXml" ds:itemID="{75C14FD0-1305-4085-A117-436FF34704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bcf3f-2f0e-4a20-8cdc-dbcdc161aab5"/>
    <ds:schemaRef ds:uri="c70e0953-1d0d-4f29-b348-3c4bcabe7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4539</Words>
  <Characters>25876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Palmatier</dc:creator>
  <cp:keywords/>
  <dc:description/>
  <cp:lastModifiedBy>Cindy Lowe</cp:lastModifiedBy>
  <cp:revision>2</cp:revision>
  <cp:lastPrinted>2017-09-26T01:57:00Z</cp:lastPrinted>
  <dcterms:created xsi:type="dcterms:W3CDTF">2020-08-17T03:03:00Z</dcterms:created>
  <dcterms:modified xsi:type="dcterms:W3CDTF">2020-08-17T03:03:00Z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0x010100BDF168D49C88F043B6619B9C520225FD</vt:lpwstr>
  </property>
</Properties>
</file>